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B285B" w14:textId="77777777" w:rsidR="00F142AE" w:rsidRDefault="00F142AE" w:rsidP="000D6CAB">
      <w:pPr>
        <w:spacing w:before="187"/>
        <w:ind w:firstLine="475"/>
        <w:jc w:val="center"/>
        <w:rPr>
          <w:rFonts w:asciiTheme="minorHAnsi" w:eastAsiaTheme="minorEastAsia" w:hAnsiTheme="minorHAnsi" w:cstheme="minorHAnsi"/>
          <w:b/>
          <w:sz w:val="28"/>
          <w:lang w:eastAsia="ko-KR"/>
        </w:rPr>
      </w:pPr>
      <w:r w:rsidRPr="00F142AE">
        <w:rPr>
          <w:rFonts w:asciiTheme="minorHAnsi" w:hAnsiTheme="minorHAnsi" w:cstheme="minorHAnsi"/>
          <w:b/>
          <w:sz w:val="28"/>
        </w:rPr>
        <w:t xml:space="preserve">Distribution of </w:t>
      </w:r>
      <w:r w:rsidRPr="00F142AE">
        <w:rPr>
          <w:rFonts w:asciiTheme="minorHAnsi" w:hAnsiTheme="minorHAnsi" w:cstheme="minorHAnsi"/>
          <w:b/>
          <w:sz w:val="28"/>
          <w:vertAlign w:val="superscript"/>
        </w:rPr>
        <w:t>137</w:t>
      </w:r>
      <w:r w:rsidRPr="00F142AE">
        <w:rPr>
          <w:rFonts w:asciiTheme="minorHAnsi" w:hAnsiTheme="minorHAnsi" w:cstheme="minorHAnsi"/>
          <w:b/>
          <w:sz w:val="28"/>
        </w:rPr>
        <w:t>Cs in the East Sea and coastal water off southern Korea Peninsula</w:t>
      </w:r>
      <w:r w:rsidRPr="00F142AE">
        <w:rPr>
          <w:rFonts w:asciiTheme="minorHAnsi" w:hAnsiTheme="minorHAnsi" w:cstheme="minorHAnsi"/>
          <w:b/>
          <w:sz w:val="28"/>
        </w:rPr>
        <w:t xml:space="preserve"> </w:t>
      </w:r>
    </w:p>
    <w:p w14:paraId="1C71B3E6" w14:textId="36FE6FFE" w:rsidR="000D6CAB" w:rsidRPr="000D6CAB" w:rsidRDefault="000D6CAB" w:rsidP="000D6CAB">
      <w:pPr>
        <w:spacing w:before="187"/>
        <w:ind w:firstLine="475"/>
        <w:jc w:val="center"/>
        <w:rPr>
          <w:rFonts w:asciiTheme="minorHAnsi" w:eastAsia="Times New Roman" w:hAnsiTheme="minorHAnsi" w:cstheme="minorHAnsi"/>
          <w:bCs/>
          <w:color w:val="000000" w:themeColor="text1"/>
          <w:sz w:val="22"/>
          <w:szCs w:val="22"/>
        </w:rPr>
      </w:pPr>
      <w:proofErr w:type="spellStart"/>
      <w:r w:rsidRPr="000D6CAB">
        <w:rPr>
          <w:rFonts w:asciiTheme="minorHAnsi" w:eastAsia="Times New Roman" w:hAnsiTheme="minorHAnsi" w:cstheme="minorHAnsi"/>
          <w:bCs/>
          <w:color w:val="000000" w:themeColor="text1"/>
          <w:sz w:val="22"/>
          <w:szCs w:val="22"/>
        </w:rPr>
        <w:t>Jaeeun</w:t>
      </w:r>
      <w:proofErr w:type="spellEnd"/>
      <w:r w:rsidRPr="000D6CAB">
        <w:rPr>
          <w:rFonts w:asciiTheme="minorHAnsi" w:eastAsia="Times New Roman" w:hAnsiTheme="minorHAnsi" w:cstheme="minorHAnsi"/>
          <w:bCs/>
          <w:color w:val="000000" w:themeColor="text1"/>
          <w:sz w:val="22"/>
          <w:szCs w:val="22"/>
        </w:rPr>
        <w:t xml:space="preserve"> Lee</w:t>
      </w:r>
      <w:r w:rsidRPr="001C0D2C">
        <w:rPr>
          <w:rFonts w:asciiTheme="minorHAnsi" w:eastAsia="Times New Roman" w:hAnsiTheme="minorHAnsi" w:cstheme="minorHAnsi"/>
          <w:bCs/>
          <w:color w:val="000000" w:themeColor="text1"/>
          <w:sz w:val="22"/>
          <w:szCs w:val="22"/>
          <w:vertAlign w:val="superscript"/>
        </w:rPr>
        <w:t>1,2</w:t>
      </w:r>
      <w:r w:rsidRPr="000D6CAB">
        <w:rPr>
          <w:rFonts w:asciiTheme="minorHAnsi" w:eastAsia="Times New Roman" w:hAnsiTheme="minorHAnsi" w:cstheme="minorHAnsi"/>
          <w:bCs/>
          <w:color w:val="000000" w:themeColor="text1"/>
          <w:sz w:val="22"/>
          <w:szCs w:val="22"/>
        </w:rPr>
        <w:t xml:space="preserve">, </w:t>
      </w:r>
      <w:proofErr w:type="spellStart"/>
      <w:r w:rsidRPr="000D6CAB">
        <w:rPr>
          <w:rFonts w:asciiTheme="minorHAnsi" w:eastAsia="Times New Roman" w:hAnsiTheme="minorHAnsi" w:cstheme="minorHAnsi"/>
          <w:bCs/>
          <w:color w:val="000000" w:themeColor="text1"/>
          <w:sz w:val="22"/>
          <w:szCs w:val="22"/>
        </w:rPr>
        <w:t>Hyunmi</w:t>
      </w:r>
      <w:proofErr w:type="spellEnd"/>
      <w:r w:rsidRPr="000D6CAB">
        <w:rPr>
          <w:rFonts w:asciiTheme="minorHAnsi" w:eastAsia="Times New Roman" w:hAnsiTheme="minorHAnsi" w:cstheme="minorHAnsi"/>
          <w:bCs/>
          <w:color w:val="000000" w:themeColor="text1"/>
          <w:sz w:val="22"/>
          <w:szCs w:val="22"/>
        </w:rPr>
        <w:t xml:space="preserve"> Lee</w:t>
      </w:r>
      <w:r w:rsidRPr="001C0D2C">
        <w:rPr>
          <w:rFonts w:asciiTheme="minorHAnsi" w:eastAsia="Times New Roman" w:hAnsiTheme="minorHAnsi" w:cstheme="minorHAnsi"/>
          <w:bCs/>
          <w:color w:val="000000" w:themeColor="text1"/>
          <w:sz w:val="22"/>
          <w:szCs w:val="22"/>
          <w:vertAlign w:val="superscript"/>
        </w:rPr>
        <w:t>2</w:t>
      </w:r>
      <w:r w:rsidRPr="000D6CAB">
        <w:rPr>
          <w:rFonts w:asciiTheme="minorHAnsi" w:eastAsia="Times New Roman" w:hAnsiTheme="minorHAnsi" w:cstheme="minorHAnsi"/>
          <w:bCs/>
          <w:color w:val="000000" w:themeColor="text1"/>
          <w:sz w:val="22"/>
          <w:szCs w:val="22"/>
        </w:rPr>
        <w:t xml:space="preserve">, </w:t>
      </w:r>
      <w:proofErr w:type="spellStart"/>
      <w:r w:rsidRPr="000D6CAB">
        <w:rPr>
          <w:rFonts w:asciiTheme="minorHAnsi" w:eastAsia="Times New Roman" w:hAnsiTheme="minorHAnsi" w:cstheme="minorHAnsi"/>
          <w:bCs/>
          <w:color w:val="000000" w:themeColor="text1"/>
          <w:sz w:val="22"/>
          <w:szCs w:val="22"/>
        </w:rPr>
        <w:t>Intae</w:t>
      </w:r>
      <w:proofErr w:type="spellEnd"/>
      <w:r w:rsidRPr="000D6CAB">
        <w:rPr>
          <w:rFonts w:asciiTheme="minorHAnsi" w:eastAsia="Times New Roman" w:hAnsiTheme="minorHAnsi" w:cstheme="minorHAnsi"/>
          <w:bCs/>
          <w:color w:val="000000" w:themeColor="text1"/>
          <w:sz w:val="22"/>
          <w:szCs w:val="22"/>
        </w:rPr>
        <w:t xml:space="preserve"> Kim</w:t>
      </w:r>
      <w:r w:rsidRPr="001C0D2C">
        <w:rPr>
          <w:rFonts w:asciiTheme="minorHAnsi" w:eastAsia="Times New Roman" w:hAnsiTheme="minorHAnsi" w:cstheme="minorHAnsi"/>
          <w:bCs/>
          <w:color w:val="000000" w:themeColor="text1"/>
          <w:sz w:val="22"/>
          <w:szCs w:val="22"/>
          <w:vertAlign w:val="superscript"/>
        </w:rPr>
        <w:t>1,2*</w:t>
      </w:r>
    </w:p>
    <w:p w14:paraId="510F4151" w14:textId="77777777" w:rsidR="000D6CAB" w:rsidRPr="000D6CAB" w:rsidRDefault="000D6CAB" w:rsidP="000D6CAB">
      <w:pPr>
        <w:spacing w:before="187"/>
        <w:ind w:firstLine="475"/>
        <w:jc w:val="center"/>
        <w:rPr>
          <w:rFonts w:asciiTheme="minorHAnsi" w:eastAsia="Times New Roman" w:hAnsiTheme="minorHAnsi" w:cstheme="minorHAnsi"/>
          <w:bCs/>
          <w:i/>
          <w:iCs/>
          <w:color w:val="000000" w:themeColor="text1"/>
          <w:sz w:val="22"/>
          <w:szCs w:val="22"/>
        </w:rPr>
      </w:pPr>
      <w:r w:rsidRPr="000D6CAB">
        <w:rPr>
          <w:rFonts w:asciiTheme="minorHAnsi" w:eastAsia="Times New Roman" w:hAnsiTheme="minorHAnsi" w:cstheme="minorHAnsi"/>
          <w:bCs/>
          <w:i/>
          <w:iCs/>
          <w:color w:val="000000" w:themeColor="text1"/>
          <w:sz w:val="22"/>
          <w:szCs w:val="22"/>
          <w:vertAlign w:val="superscript"/>
        </w:rPr>
        <w:t>1</w:t>
      </w:r>
      <w:r w:rsidRPr="000D6CAB">
        <w:rPr>
          <w:rFonts w:asciiTheme="minorHAnsi" w:eastAsia="Times New Roman" w:hAnsiTheme="minorHAnsi" w:cstheme="minorHAnsi"/>
          <w:bCs/>
          <w:i/>
          <w:iCs/>
          <w:color w:val="000000" w:themeColor="text1"/>
          <w:sz w:val="22"/>
          <w:szCs w:val="22"/>
        </w:rPr>
        <w:t>Department of Ocean Science, University of Science and Technology (UST), Daejeon 34113,</w:t>
      </w:r>
    </w:p>
    <w:p w14:paraId="51499432" w14:textId="77777777" w:rsidR="000D6CAB" w:rsidRPr="000D6CAB" w:rsidRDefault="000D6CAB" w:rsidP="000D6CAB">
      <w:pPr>
        <w:spacing w:before="187"/>
        <w:ind w:firstLine="475"/>
        <w:jc w:val="center"/>
        <w:rPr>
          <w:rFonts w:asciiTheme="minorHAnsi" w:eastAsia="Times New Roman" w:hAnsiTheme="minorHAnsi" w:cstheme="minorHAnsi"/>
          <w:bCs/>
          <w:i/>
          <w:iCs/>
          <w:color w:val="000000" w:themeColor="text1"/>
          <w:sz w:val="22"/>
          <w:szCs w:val="22"/>
        </w:rPr>
      </w:pPr>
      <w:r w:rsidRPr="000D6CAB">
        <w:rPr>
          <w:rFonts w:asciiTheme="minorHAnsi" w:eastAsia="Times New Roman" w:hAnsiTheme="minorHAnsi" w:cstheme="minorHAnsi"/>
          <w:bCs/>
          <w:i/>
          <w:iCs/>
          <w:color w:val="000000" w:themeColor="text1"/>
          <w:sz w:val="22"/>
          <w:szCs w:val="22"/>
        </w:rPr>
        <w:t>Republic of Korea</w:t>
      </w:r>
    </w:p>
    <w:p w14:paraId="2265D77A" w14:textId="5405D54A" w:rsidR="00502CF7" w:rsidRPr="000D6CAB" w:rsidRDefault="000D6CAB" w:rsidP="000D6CAB">
      <w:pPr>
        <w:spacing w:before="187"/>
        <w:ind w:firstLine="475"/>
        <w:jc w:val="center"/>
        <w:rPr>
          <w:rFonts w:asciiTheme="minorHAnsi" w:hAnsiTheme="minorHAnsi" w:cstheme="minorHAnsi"/>
          <w:b/>
          <w:i/>
          <w:iCs/>
          <w:sz w:val="22"/>
          <w:szCs w:val="22"/>
        </w:rPr>
      </w:pPr>
      <w:r w:rsidRPr="000D6CAB">
        <w:rPr>
          <w:rFonts w:asciiTheme="minorHAnsi" w:eastAsia="Times New Roman" w:hAnsiTheme="minorHAnsi" w:cstheme="minorHAnsi"/>
          <w:bCs/>
          <w:i/>
          <w:iCs/>
          <w:color w:val="000000" w:themeColor="text1"/>
          <w:sz w:val="22"/>
          <w:szCs w:val="22"/>
          <w:vertAlign w:val="superscript"/>
        </w:rPr>
        <w:t>2</w:t>
      </w:r>
      <w:r w:rsidRPr="000D6CAB">
        <w:rPr>
          <w:rFonts w:asciiTheme="minorHAnsi" w:eastAsia="Times New Roman" w:hAnsiTheme="minorHAnsi" w:cstheme="minorHAnsi"/>
          <w:bCs/>
          <w:i/>
          <w:iCs/>
          <w:color w:val="000000" w:themeColor="text1"/>
          <w:sz w:val="22"/>
          <w:szCs w:val="22"/>
        </w:rPr>
        <w:t xml:space="preserve"> Marine Environmental Research Department, Korea Institute of Ocean Science and Technology, Busan 49111, Republic of Korea</w:t>
      </w:r>
    </w:p>
    <w:p w14:paraId="17F130C9" w14:textId="403F35F5"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0D6CAB">
        <w:rPr>
          <w:rFonts w:ascii="맑은 고딕" w:eastAsia="맑은 고딕" w:hAnsi="맑은 고딕" w:cs="맑은 고딕" w:hint="eastAsia"/>
          <w:i/>
          <w:color w:val="000000" w:themeColor="text1"/>
          <w:sz w:val="20"/>
          <w:lang w:eastAsia="ko-KR"/>
        </w:rPr>
        <w:t>ikim@kiost.ac.kr</w:t>
      </w:r>
      <w:r w:rsidR="000B320E" w:rsidRPr="000B320E">
        <w:rPr>
          <w:rFonts w:asciiTheme="minorHAnsi" w:eastAsia="Times New Roman" w:hAnsiTheme="minorHAnsi" w:cstheme="minorHAnsi"/>
          <w:i/>
          <w:color w:val="000000" w:themeColor="text1"/>
          <w:sz w:val="20"/>
        </w:rPr>
        <w:t xml:space="preserve"> </w:t>
      </w:r>
      <w:r w:rsidR="000D6CAB" w:rsidRPr="000D6CAB">
        <w:rPr>
          <w:rFonts w:asciiTheme="minorHAnsi" w:eastAsia="Times New Roman" w:hAnsiTheme="minorHAnsi" w:cstheme="minorHAnsi"/>
          <w:i/>
          <w:color w:val="000000" w:themeColor="text1"/>
          <w:sz w:val="20"/>
        </w:rPr>
        <w:t>/</w:t>
      </w:r>
      <w:r w:rsidR="000D6CAB" w:rsidRPr="000D6CAB">
        <w:rPr>
          <w:rFonts w:asciiTheme="minorHAnsi" w:eastAsiaTheme="minorEastAsia" w:hAnsiTheme="minorHAnsi" w:cstheme="minorHAnsi" w:hint="eastAsia"/>
          <w:i/>
          <w:color w:val="000000" w:themeColor="text1"/>
          <w:sz w:val="20"/>
          <w:lang w:eastAsia="ko-KR"/>
        </w:rPr>
        <w:t>jaeeun1018@kiost.ac.kr</w:t>
      </w:r>
      <w:r w:rsidR="000D6CAB">
        <w:rPr>
          <w:rFonts w:asciiTheme="minorHAnsi" w:eastAsiaTheme="minorEastAsia" w:hAnsiTheme="minorHAnsi" w:cstheme="minorHAnsi" w:hint="eastAsia"/>
          <w:i/>
          <w:color w:val="000000" w:themeColor="text1"/>
          <w:sz w:val="20"/>
          <w:lang w:eastAsia="ko-KR"/>
        </w:rPr>
        <w:t xml:space="preserve"> </w:t>
      </w:r>
    </w:p>
    <w:p w14:paraId="1AE9457F" w14:textId="77777777" w:rsidR="007908D5" w:rsidRDefault="007908D5" w:rsidP="00502CF7">
      <w:pPr>
        <w:spacing w:before="240"/>
        <w:ind w:firstLine="475"/>
        <w:rPr>
          <w:rFonts w:eastAsia="Times New Roman"/>
          <w:color w:val="000000" w:themeColor="text1"/>
        </w:rPr>
      </w:pPr>
    </w:p>
    <w:p w14:paraId="05506F58" w14:textId="6790A29A" w:rsidR="00F142AE" w:rsidRPr="00F142AE" w:rsidRDefault="00F142AE" w:rsidP="00F142AE">
      <w:pPr>
        <w:widowControl/>
        <w:spacing w:line="480" w:lineRule="auto"/>
        <w:ind w:firstLine="800"/>
        <w:textAlignment w:val="baseline"/>
        <w:rPr>
          <w:rFonts w:asciiTheme="minorHAnsi" w:eastAsia="바탕체" w:hAnsiTheme="minorHAnsi" w:cstheme="minorHAnsi"/>
          <w:color w:val="000000"/>
          <w:kern w:val="0"/>
          <w:sz w:val="22"/>
          <w:szCs w:val="20"/>
        </w:rPr>
      </w:pPr>
      <w:r w:rsidRPr="00F142AE">
        <w:rPr>
          <w:rFonts w:asciiTheme="minorHAnsi" w:eastAsia="바탕체" w:hAnsiTheme="minorHAnsi" w:cstheme="minorHAnsi"/>
          <w:color w:val="000000"/>
          <w:kern w:val="0"/>
          <w:sz w:val="22"/>
          <w:szCs w:val="20"/>
        </w:rPr>
        <w:t>This study investigates the vertical and horizontal distribution of the artificial radionuclide, cesium-137 (</w:t>
      </w:r>
      <w:r w:rsidRPr="00F142AE">
        <w:rPr>
          <w:rFonts w:asciiTheme="minorHAnsi" w:eastAsia="바탕체" w:hAnsiTheme="minorHAnsi" w:cstheme="minorHAnsi"/>
          <w:color w:val="000000"/>
          <w:kern w:val="0"/>
          <w:sz w:val="22"/>
          <w:szCs w:val="20"/>
          <w:vertAlign w:val="superscript"/>
        </w:rPr>
        <w:t>137</w:t>
      </w:r>
      <w:r w:rsidRPr="00F142AE">
        <w:rPr>
          <w:rFonts w:asciiTheme="minorHAnsi" w:eastAsia="바탕체" w:hAnsiTheme="minorHAnsi" w:cstheme="minorHAnsi"/>
          <w:color w:val="000000"/>
          <w:kern w:val="0"/>
          <w:sz w:val="22"/>
          <w:szCs w:val="20"/>
        </w:rPr>
        <w:t xml:space="preserve">Cs, half-life: 30.17 year), in seawater of the Korean seas (the East Sea and the coastal water off southern part of Korean Peninsula) immediately after the Fukushima wastewater release in 2024. In the East Sea surface, </w:t>
      </w:r>
      <w:r w:rsidRPr="00F142AE">
        <w:rPr>
          <w:rFonts w:asciiTheme="minorHAnsi" w:eastAsia="바탕체" w:hAnsiTheme="minorHAnsi" w:cstheme="minorHAnsi"/>
          <w:color w:val="000000"/>
          <w:kern w:val="0"/>
          <w:sz w:val="22"/>
          <w:szCs w:val="20"/>
          <w:vertAlign w:val="superscript"/>
        </w:rPr>
        <w:t>137</w:t>
      </w:r>
      <w:r w:rsidRPr="00F142AE">
        <w:rPr>
          <w:rFonts w:asciiTheme="minorHAnsi" w:eastAsia="바탕체" w:hAnsiTheme="minorHAnsi" w:cstheme="minorHAnsi"/>
          <w:color w:val="000000"/>
          <w:kern w:val="0"/>
          <w:sz w:val="22"/>
          <w:szCs w:val="20"/>
        </w:rPr>
        <w:t xml:space="preserve">Cs activities ranged from </w:t>
      </w:r>
      <w:r w:rsidRPr="00F142AE">
        <w:rPr>
          <w:rFonts w:asciiTheme="minorHAnsi" w:eastAsia="바탕체" w:hAnsiTheme="minorHAnsi" w:cstheme="minorHAnsi"/>
          <w:color w:val="000000"/>
          <w:kern w:val="0"/>
          <w:sz w:val="22"/>
        </w:rPr>
        <w:t xml:space="preserve">0.88 - 1.55 </w:t>
      </w:r>
      <w:proofErr w:type="spellStart"/>
      <w:r w:rsidRPr="00F142AE">
        <w:rPr>
          <w:rFonts w:asciiTheme="minorHAnsi" w:eastAsia="바탕체" w:hAnsiTheme="minorHAnsi" w:cstheme="minorHAnsi"/>
          <w:color w:val="000000"/>
          <w:kern w:val="0"/>
          <w:sz w:val="22"/>
        </w:rPr>
        <w:t>mBq</w:t>
      </w:r>
      <w:proofErr w:type="spellEnd"/>
      <w:r w:rsidRPr="00F142AE">
        <w:rPr>
          <w:rFonts w:asciiTheme="minorHAnsi" w:eastAsia="바탕체" w:hAnsiTheme="minorHAnsi" w:cstheme="minorHAnsi"/>
          <w:color w:val="000000"/>
          <w:kern w:val="0"/>
          <w:sz w:val="22"/>
        </w:rPr>
        <w:t xml:space="preserve"> kg</w:t>
      </w:r>
      <w:r w:rsidRPr="00F142AE">
        <w:rPr>
          <w:rFonts w:asciiTheme="minorHAnsi" w:eastAsia="바탕체" w:hAnsiTheme="minorHAnsi" w:cstheme="minorHAnsi"/>
          <w:color w:val="000000"/>
          <w:kern w:val="0"/>
          <w:sz w:val="22"/>
          <w:vertAlign w:val="superscript"/>
        </w:rPr>
        <w:t>-1</w:t>
      </w:r>
      <w:r w:rsidRPr="00F142AE">
        <w:rPr>
          <w:rFonts w:asciiTheme="minorHAnsi" w:eastAsia="바탕체" w:hAnsiTheme="minorHAnsi" w:cstheme="minorHAnsi"/>
          <w:color w:val="000000"/>
          <w:kern w:val="0"/>
          <w:sz w:val="22"/>
        </w:rPr>
        <w:t xml:space="preserve"> (average: 1.19±0.27 </w:t>
      </w:r>
      <w:proofErr w:type="spellStart"/>
      <w:r w:rsidRPr="00F142AE">
        <w:rPr>
          <w:rFonts w:asciiTheme="minorHAnsi" w:eastAsia="바탕체" w:hAnsiTheme="minorHAnsi" w:cstheme="minorHAnsi"/>
          <w:color w:val="000000"/>
          <w:kern w:val="0"/>
          <w:sz w:val="22"/>
        </w:rPr>
        <w:t>mBq</w:t>
      </w:r>
      <w:proofErr w:type="spellEnd"/>
      <w:r w:rsidRPr="00F142AE">
        <w:rPr>
          <w:rFonts w:asciiTheme="minorHAnsi" w:eastAsia="바탕체" w:hAnsiTheme="minorHAnsi" w:cstheme="minorHAnsi"/>
          <w:color w:val="000000"/>
          <w:kern w:val="0"/>
          <w:sz w:val="22"/>
        </w:rPr>
        <w:t xml:space="preserve"> kg</w:t>
      </w:r>
      <w:r w:rsidRPr="00F142AE">
        <w:rPr>
          <w:rFonts w:asciiTheme="minorHAnsi" w:eastAsia="바탕체" w:hAnsiTheme="minorHAnsi" w:cstheme="minorHAnsi"/>
          <w:color w:val="000000"/>
          <w:kern w:val="0"/>
          <w:sz w:val="22"/>
          <w:vertAlign w:val="superscript"/>
        </w:rPr>
        <w:t>-1</w:t>
      </w:r>
      <w:r w:rsidRPr="00F142AE">
        <w:rPr>
          <w:rFonts w:asciiTheme="minorHAnsi" w:eastAsia="바탕체" w:hAnsiTheme="minorHAnsi" w:cstheme="minorHAnsi"/>
          <w:color w:val="000000"/>
          <w:kern w:val="0"/>
          <w:sz w:val="22"/>
        </w:rPr>
        <w:t xml:space="preserve">, n=8). The activity was highest at the surface and decreased with depth, reaching value with minimum detectable activity (MDA), &lt; 0.27 </w:t>
      </w:r>
      <w:proofErr w:type="spellStart"/>
      <w:r w:rsidRPr="00F142AE">
        <w:rPr>
          <w:rFonts w:asciiTheme="minorHAnsi" w:eastAsia="바탕체" w:hAnsiTheme="minorHAnsi" w:cstheme="minorHAnsi"/>
          <w:color w:val="000000"/>
          <w:kern w:val="0"/>
          <w:sz w:val="22"/>
        </w:rPr>
        <w:t>mBq</w:t>
      </w:r>
      <w:proofErr w:type="spellEnd"/>
      <w:r w:rsidRPr="00F142AE">
        <w:rPr>
          <w:rFonts w:asciiTheme="minorHAnsi" w:eastAsia="바탕체" w:hAnsiTheme="minorHAnsi" w:cstheme="minorHAnsi"/>
          <w:color w:val="000000"/>
          <w:kern w:val="0"/>
          <w:sz w:val="22"/>
        </w:rPr>
        <w:t xml:space="preserve"> kg</w:t>
      </w:r>
      <w:r w:rsidRPr="00F142AE">
        <w:rPr>
          <w:rFonts w:asciiTheme="minorHAnsi" w:eastAsia="바탕체" w:hAnsiTheme="minorHAnsi" w:cstheme="minorHAnsi"/>
          <w:color w:val="000000"/>
          <w:kern w:val="0"/>
          <w:sz w:val="22"/>
          <w:vertAlign w:val="superscript"/>
        </w:rPr>
        <w:t xml:space="preserve">-1 </w:t>
      </w:r>
      <w:r w:rsidRPr="00F142AE">
        <w:rPr>
          <w:rFonts w:asciiTheme="minorHAnsi" w:eastAsia="바탕체" w:hAnsiTheme="minorHAnsi" w:cstheme="minorHAnsi"/>
          <w:color w:val="000000"/>
          <w:kern w:val="0"/>
          <w:sz w:val="22"/>
          <w:vertAlign w:val="subscript"/>
        </w:rPr>
        <w:softHyphen/>
      </w:r>
      <w:r w:rsidRPr="00F142AE">
        <w:rPr>
          <w:rFonts w:asciiTheme="minorHAnsi" w:eastAsia="바탕체" w:hAnsiTheme="minorHAnsi" w:cstheme="minorHAnsi"/>
          <w:color w:val="000000"/>
          <w:kern w:val="0"/>
          <w:sz w:val="22"/>
        </w:rPr>
        <w:t xml:space="preserve">at depths &gt;2,000m. </w:t>
      </w:r>
      <w:r w:rsidRPr="00F142AE">
        <w:rPr>
          <w:rFonts w:asciiTheme="minorHAnsi" w:eastAsia="바탕체" w:hAnsiTheme="minorHAnsi" w:cstheme="minorHAnsi"/>
          <w:color w:val="000000"/>
          <w:kern w:val="0"/>
          <w:sz w:val="22"/>
          <w:vertAlign w:val="superscript"/>
        </w:rPr>
        <w:t>137</w:t>
      </w:r>
      <w:r w:rsidRPr="00F142AE">
        <w:rPr>
          <w:rFonts w:asciiTheme="minorHAnsi" w:eastAsia="바탕체" w:hAnsiTheme="minorHAnsi" w:cstheme="minorHAnsi"/>
          <w:color w:val="000000"/>
          <w:kern w:val="0"/>
          <w:sz w:val="22"/>
        </w:rPr>
        <w:t xml:space="preserve">Cs activities in the surface off southern Korean sea, ranged from 1.38 - 2.24 </w:t>
      </w:r>
      <w:proofErr w:type="spellStart"/>
      <w:r w:rsidRPr="00F142AE">
        <w:rPr>
          <w:rFonts w:asciiTheme="minorHAnsi" w:eastAsia="바탕체" w:hAnsiTheme="minorHAnsi" w:cstheme="minorHAnsi"/>
          <w:color w:val="000000"/>
          <w:kern w:val="0"/>
          <w:sz w:val="22"/>
        </w:rPr>
        <w:t>mBq</w:t>
      </w:r>
      <w:proofErr w:type="spellEnd"/>
      <w:r w:rsidRPr="00F142AE">
        <w:rPr>
          <w:rFonts w:asciiTheme="minorHAnsi" w:eastAsia="바탕체" w:hAnsiTheme="minorHAnsi" w:cstheme="minorHAnsi"/>
          <w:color w:val="000000"/>
          <w:kern w:val="0"/>
          <w:sz w:val="22"/>
        </w:rPr>
        <w:t xml:space="preserve"> kg</w:t>
      </w:r>
      <w:r w:rsidRPr="00F142AE">
        <w:rPr>
          <w:rFonts w:asciiTheme="minorHAnsi" w:eastAsia="바탕체" w:hAnsiTheme="minorHAnsi" w:cstheme="minorHAnsi"/>
          <w:color w:val="000000"/>
          <w:kern w:val="0"/>
          <w:sz w:val="22"/>
          <w:vertAlign w:val="superscript"/>
        </w:rPr>
        <w:t>-1</w:t>
      </w:r>
      <w:r w:rsidRPr="00F142AE">
        <w:rPr>
          <w:rFonts w:asciiTheme="minorHAnsi" w:eastAsia="바탕체" w:hAnsiTheme="minorHAnsi" w:cstheme="minorHAnsi"/>
          <w:color w:val="000000"/>
          <w:kern w:val="0"/>
          <w:sz w:val="22"/>
        </w:rPr>
        <w:t xml:space="preserve"> (average: 1.68±0.34 </w:t>
      </w:r>
      <w:proofErr w:type="spellStart"/>
      <w:r w:rsidRPr="00F142AE">
        <w:rPr>
          <w:rFonts w:asciiTheme="minorHAnsi" w:eastAsia="바탕체" w:hAnsiTheme="minorHAnsi" w:cstheme="minorHAnsi"/>
          <w:color w:val="000000"/>
          <w:kern w:val="0"/>
          <w:sz w:val="22"/>
        </w:rPr>
        <w:t>mBq</w:t>
      </w:r>
      <w:proofErr w:type="spellEnd"/>
      <w:r w:rsidRPr="00F142AE">
        <w:rPr>
          <w:rFonts w:asciiTheme="minorHAnsi" w:eastAsia="바탕체" w:hAnsiTheme="minorHAnsi" w:cstheme="minorHAnsi"/>
          <w:color w:val="000000"/>
          <w:kern w:val="0"/>
          <w:sz w:val="22"/>
        </w:rPr>
        <w:t xml:space="preserve"> kg</w:t>
      </w:r>
      <w:r w:rsidRPr="00F142AE">
        <w:rPr>
          <w:rFonts w:asciiTheme="minorHAnsi" w:eastAsia="바탕체" w:hAnsiTheme="minorHAnsi" w:cstheme="minorHAnsi"/>
          <w:color w:val="000000"/>
          <w:kern w:val="0"/>
          <w:sz w:val="22"/>
          <w:vertAlign w:val="superscript"/>
        </w:rPr>
        <w:t>-1</w:t>
      </w:r>
      <w:r w:rsidRPr="00F142AE">
        <w:rPr>
          <w:rFonts w:asciiTheme="minorHAnsi" w:eastAsia="바탕체" w:hAnsiTheme="minorHAnsi" w:cstheme="minorHAnsi"/>
          <w:color w:val="000000"/>
          <w:kern w:val="0"/>
          <w:sz w:val="22"/>
        </w:rPr>
        <w:t xml:space="preserve">, n=5), with slightly higher activities in the surface compared to those in deeper water. The temporal variation of </w:t>
      </w:r>
      <w:r w:rsidRPr="00F142AE">
        <w:rPr>
          <w:rFonts w:asciiTheme="minorHAnsi" w:eastAsia="바탕체" w:hAnsiTheme="minorHAnsi" w:cstheme="minorHAnsi"/>
          <w:color w:val="000000"/>
          <w:kern w:val="0"/>
          <w:sz w:val="22"/>
          <w:vertAlign w:val="superscript"/>
        </w:rPr>
        <w:t>137</w:t>
      </w:r>
      <w:r w:rsidRPr="00F142AE">
        <w:rPr>
          <w:rFonts w:asciiTheme="minorHAnsi" w:eastAsia="바탕체" w:hAnsiTheme="minorHAnsi" w:cstheme="minorHAnsi"/>
          <w:color w:val="000000"/>
          <w:kern w:val="0"/>
          <w:sz w:val="22"/>
        </w:rPr>
        <w:t xml:space="preserve">Cs activities in both regions showed an overall exponential decrease of </w:t>
      </w:r>
      <w:r w:rsidRPr="00F142AE">
        <w:rPr>
          <w:rFonts w:asciiTheme="minorHAnsi" w:eastAsia="바탕체" w:hAnsiTheme="minorHAnsi" w:cstheme="minorHAnsi"/>
          <w:color w:val="000000"/>
          <w:kern w:val="0"/>
          <w:sz w:val="22"/>
          <w:vertAlign w:val="superscript"/>
        </w:rPr>
        <w:t>137</w:t>
      </w:r>
      <w:r w:rsidRPr="00F142AE">
        <w:rPr>
          <w:rFonts w:asciiTheme="minorHAnsi" w:eastAsia="바탕체" w:hAnsiTheme="minorHAnsi" w:cstheme="minorHAnsi"/>
          <w:color w:val="000000"/>
          <w:kern w:val="0"/>
          <w:sz w:val="22"/>
        </w:rPr>
        <w:t>Cs since the 2000s, except for the few years after the Fukushima accident (in March, 2011). Based on this trend, effective environmental residence time (</w:t>
      </w:r>
      <w:r>
        <w:rPr>
          <w:rFonts w:ascii="바탕체" w:eastAsia="바탕체" w:hAnsi="바탕체" w:cs="Calibri" w:hint="eastAsia"/>
          <w:color w:val="000000"/>
          <w:kern w:val="0"/>
          <w:sz w:val="22"/>
        </w:rPr>
        <w:t>τ</w:t>
      </w:r>
      <w:r w:rsidRPr="00F142AE">
        <w:rPr>
          <w:rFonts w:asciiTheme="minorHAnsi" w:eastAsia="바탕체" w:hAnsiTheme="minorHAnsi" w:cstheme="minorHAnsi"/>
          <w:color w:val="000000"/>
          <w:kern w:val="0"/>
          <w:sz w:val="22"/>
          <w:vertAlign w:val="subscript"/>
        </w:rPr>
        <w:t>EF</w:t>
      </w:r>
      <w:r w:rsidRPr="00F142AE">
        <w:rPr>
          <w:rFonts w:asciiTheme="minorHAnsi" w:eastAsia="바탕체" w:hAnsiTheme="minorHAnsi" w:cstheme="minorHAnsi"/>
          <w:color w:val="000000"/>
          <w:kern w:val="0"/>
          <w:sz w:val="22"/>
        </w:rPr>
        <w:t>) of</w:t>
      </w:r>
      <w:r w:rsidRPr="00F142AE">
        <w:rPr>
          <w:rFonts w:asciiTheme="minorHAnsi" w:eastAsia="바탕체" w:hAnsiTheme="minorHAnsi" w:cstheme="minorHAnsi"/>
          <w:color w:val="000000"/>
          <w:kern w:val="0"/>
          <w:sz w:val="22"/>
          <w:vertAlign w:val="superscript"/>
        </w:rPr>
        <w:t xml:space="preserve"> 137</w:t>
      </w:r>
      <w:r w:rsidRPr="00F142AE">
        <w:rPr>
          <w:rFonts w:asciiTheme="minorHAnsi" w:eastAsia="바탕체" w:hAnsiTheme="minorHAnsi" w:cstheme="minorHAnsi"/>
          <w:color w:val="000000"/>
          <w:kern w:val="0"/>
          <w:sz w:val="22"/>
        </w:rPr>
        <w:t>Cs in the mixed layer depth of the East Sea was estimated to be 21.1±8.3 years. The oceanic residence time (</w:t>
      </w:r>
      <w:r>
        <w:rPr>
          <w:rFonts w:ascii="바탕체" w:eastAsia="바탕체" w:hAnsi="바탕체" w:cs="Calibri" w:hint="eastAsia"/>
          <w:color w:val="000000"/>
          <w:kern w:val="0"/>
          <w:sz w:val="22"/>
        </w:rPr>
        <w:t>τ</w:t>
      </w:r>
      <w:r w:rsidRPr="00F142AE">
        <w:rPr>
          <w:rFonts w:asciiTheme="minorHAnsi" w:eastAsia="바탕체" w:hAnsiTheme="minorHAnsi" w:cstheme="minorHAnsi"/>
          <w:color w:val="000000"/>
          <w:kern w:val="0"/>
          <w:sz w:val="22"/>
          <w:vertAlign w:val="subscript"/>
        </w:rPr>
        <w:t>OC</w:t>
      </w:r>
      <w:r w:rsidRPr="00F142AE">
        <w:rPr>
          <w:rFonts w:asciiTheme="minorHAnsi" w:eastAsia="바탕체" w:hAnsiTheme="minorHAnsi" w:cstheme="minorHAnsi"/>
          <w:color w:val="000000"/>
          <w:kern w:val="0"/>
          <w:sz w:val="22"/>
        </w:rPr>
        <w:t xml:space="preserve">) was calculated to be 69.8±1.2 years. According to the </w:t>
      </w:r>
      <w:r w:rsidRPr="00F142AE">
        <w:rPr>
          <w:rFonts w:asciiTheme="minorHAnsi" w:eastAsia="바탕체" w:hAnsiTheme="minorHAnsi" w:cstheme="minorHAnsi"/>
          <w:color w:val="000000"/>
          <w:kern w:val="0"/>
          <w:sz w:val="22"/>
          <w:vertAlign w:val="superscript"/>
        </w:rPr>
        <w:t>137</w:t>
      </w:r>
      <w:r w:rsidRPr="00F142AE">
        <w:rPr>
          <w:rFonts w:asciiTheme="minorHAnsi" w:eastAsia="바탕체" w:hAnsiTheme="minorHAnsi" w:cstheme="minorHAnsi"/>
          <w:color w:val="000000"/>
          <w:kern w:val="0"/>
          <w:sz w:val="22"/>
        </w:rPr>
        <w:t xml:space="preserve">Cs mass balance in the East Sea (based on the balance between atmospheric input and vertical mixing), the downward flux of </w:t>
      </w:r>
      <w:r w:rsidRPr="00F142AE">
        <w:rPr>
          <w:rFonts w:asciiTheme="minorHAnsi" w:eastAsia="바탕체" w:hAnsiTheme="minorHAnsi" w:cstheme="minorHAnsi"/>
          <w:color w:val="000000"/>
          <w:kern w:val="0"/>
          <w:sz w:val="22"/>
          <w:vertAlign w:val="superscript"/>
        </w:rPr>
        <w:t>137</w:t>
      </w:r>
      <w:r w:rsidRPr="00F142AE">
        <w:rPr>
          <w:rFonts w:asciiTheme="minorHAnsi" w:eastAsia="바탕체" w:hAnsiTheme="minorHAnsi" w:cstheme="minorHAnsi"/>
          <w:color w:val="000000"/>
          <w:kern w:val="0"/>
          <w:sz w:val="22"/>
        </w:rPr>
        <w:t xml:space="preserve">Cs from mixed layer to the deep-water (1,350 - 2,000 m) were calculated to be 1.87 -1.89 </w:t>
      </w:r>
      <w:proofErr w:type="spellStart"/>
      <w:r w:rsidRPr="00F142AE">
        <w:rPr>
          <w:rFonts w:asciiTheme="minorHAnsi" w:eastAsia="바탕체" w:hAnsiTheme="minorHAnsi" w:cstheme="minorHAnsi"/>
          <w:color w:val="000000"/>
          <w:kern w:val="0"/>
          <w:sz w:val="22"/>
        </w:rPr>
        <w:t>Bq</w:t>
      </w:r>
      <w:proofErr w:type="spellEnd"/>
      <w:r w:rsidRPr="00F142AE">
        <w:rPr>
          <w:rFonts w:asciiTheme="minorHAnsi" w:eastAsia="바탕체" w:hAnsiTheme="minorHAnsi" w:cstheme="minorHAnsi"/>
          <w:color w:val="000000"/>
          <w:kern w:val="0"/>
          <w:sz w:val="22"/>
        </w:rPr>
        <w:t xml:space="preserve"> m</w:t>
      </w:r>
      <w:r w:rsidRPr="00F142AE">
        <w:rPr>
          <w:rFonts w:asciiTheme="minorHAnsi" w:eastAsia="바탕체" w:hAnsiTheme="minorHAnsi" w:cstheme="minorHAnsi"/>
          <w:color w:val="000000"/>
          <w:kern w:val="0"/>
          <w:sz w:val="22"/>
          <w:vertAlign w:val="superscript"/>
        </w:rPr>
        <w:t>-2</w:t>
      </w:r>
      <w:r w:rsidRPr="00F142AE">
        <w:rPr>
          <w:rFonts w:asciiTheme="minorHAnsi" w:eastAsia="바탕체" w:hAnsiTheme="minorHAnsi" w:cstheme="minorHAnsi"/>
          <w:color w:val="000000"/>
          <w:kern w:val="0"/>
          <w:sz w:val="22"/>
        </w:rPr>
        <w:t xml:space="preserve"> yr</w:t>
      </w:r>
      <w:r w:rsidRPr="00F142AE">
        <w:rPr>
          <w:rFonts w:asciiTheme="minorHAnsi" w:eastAsia="바탕체" w:hAnsiTheme="minorHAnsi" w:cstheme="minorHAnsi"/>
          <w:color w:val="000000"/>
          <w:kern w:val="0"/>
          <w:sz w:val="22"/>
          <w:vertAlign w:val="superscript"/>
        </w:rPr>
        <w:t>-1</w:t>
      </w:r>
      <w:r w:rsidRPr="00F142AE">
        <w:rPr>
          <w:rFonts w:asciiTheme="minorHAnsi" w:eastAsia="바탕체" w:hAnsiTheme="minorHAnsi" w:cstheme="minorHAnsi"/>
          <w:color w:val="000000"/>
          <w:kern w:val="0"/>
          <w:sz w:val="22"/>
        </w:rPr>
        <w:t xml:space="preserve"> with oceanic residence time of 50.0 - 50.6 yrs. </w:t>
      </w:r>
    </w:p>
    <w:p w14:paraId="0E0AAAE9" w14:textId="3662BF44" w:rsidR="00A1200F" w:rsidRPr="00F142AE" w:rsidRDefault="00A1200F" w:rsidP="00525876">
      <w:pPr>
        <w:ind w:firstLine="475"/>
        <w:rPr>
          <w:rFonts w:asciiTheme="minorHAnsi" w:eastAsiaTheme="minorEastAsia" w:hAnsiTheme="minorHAnsi" w:cstheme="minorHAnsi"/>
          <w:sz w:val="22"/>
          <w:lang w:eastAsia="ko-KR"/>
        </w:rPr>
      </w:pPr>
    </w:p>
    <w:sectPr w:rsidR="00A1200F" w:rsidRPr="00F142AE"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37A2" w14:textId="77777777" w:rsidR="00033BD2" w:rsidRDefault="00033BD2" w:rsidP="007908D5">
      <w:r>
        <w:separator/>
      </w:r>
    </w:p>
  </w:endnote>
  <w:endnote w:type="continuationSeparator" w:id="0">
    <w:p w14:paraId="2A4709E4" w14:textId="77777777" w:rsidR="00033BD2" w:rsidRDefault="00033BD2"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69A4E" w14:textId="77777777" w:rsidR="00033BD2" w:rsidRDefault="00033BD2" w:rsidP="007908D5">
      <w:r>
        <w:separator/>
      </w:r>
    </w:p>
  </w:footnote>
  <w:footnote w:type="continuationSeparator" w:id="0">
    <w:p w14:paraId="4E1F0194" w14:textId="77777777" w:rsidR="00033BD2" w:rsidRDefault="00033BD2"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6CAB"/>
    <w:rsid w:val="000D7C41"/>
    <w:rsid w:val="001C0D2C"/>
    <w:rsid w:val="004C60EC"/>
    <w:rsid w:val="004E2C7A"/>
    <w:rsid w:val="00502CF7"/>
    <w:rsid w:val="00525876"/>
    <w:rsid w:val="007908D5"/>
    <w:rsid w:val="00793CE7"/>
    <w:rsid w:val="00862E19"/>
    <w:rsid w:val="00A1200F"/>
    <w:rsid w:val="00A14BEA"/>
    <w:rsid w:val="00AF5AC0"/>
    <w:rsid w:val="00C310AF"/>
    <w:rsid w:val="00CB2FBD"/>
    <w:rsid w:val="00F142AE"/>
    <w:rsid w:val="00F24662"/>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Char"/>
    <w:uiPriority w:val="99"/>
    <w:unhideWhenUsed/>
    <w:rsid w:val="007908D5"/>
    <w:pPr>
      <w:tabs>
        <w:tab w:val="center" w:pos="4536"/>
        <w:tab w:val="right" w:pos="9072"/>
      </w:tabs>
    </w:pPr>
  </w:style>
  <w:style w:type="character" w:customStyle="1" w:styleId="Char">
    <w:name w:val="머리글 Char"/>
    <w:basedOn w:val="a0"/>
    <w:link w:val="a4"/>
    <w:uiPriority w:val="99"/>
    <w:rsid w:val="007908D5"/>
    <w:rPr>
      <w:rFonts w:ascii="Times New Roman" w:eastAsia="MS Mincho" w:hAnsi="Times New Roman" w:cs="Times New Roman"/>
      <w:kern w:val="2"/>
      <w:sz w:val="24"/>
      <w:szCs w:val="24"/>
      <w:lang w:val="en-US" w:eastAsia="ja-JP"/>
      <w14:ligatures w14:val="none"/>
    </w:rPr>
  </w:style>
  <w:style w:type="paragraph" w:styleId="a5">
    <w:name w:val="footer"/>
    <w:basedOn w:val="a"/>
    <w:link w:val="Char0"/>
    <w:uiPriority w:val="99"/>
    <w:unhideWhenUsed/>
    <w:rsid w:val="007908D5"/>
    <w:pPr>
      <w:tabs>
        <w:tab w:val="center" w:pos="4536"/>
        <w:tab w:val="right" w:pos="9072"/>
      </w:tabs>
    </w:pPr>
  </w:style>
  <w:style w:type="character" w:customStyle="1" w:styleId="Char0">
    <w:name w:val="바닥글 Char"/>
    <w:basedOn w:val="a0"/>
    <w:link w:val="a5"/>
    <w:uiPriority w:val="99"/>
    <w:rsid w:val="007908D5"/>
    <w:rPr>
      <w:rFonts w:ascii="Times New Roman" w:eastAsia="MS Mincho" w:hAnsi="Times New Roman" w:cs="Times New Roman"/>
      <w:kern w:val="2"/>
      <w:sz w:val="24"/>
      <w:szCs w:val="24"/>
      <w:lang w:val="en-US" w:eastAsia="ja-JP"/>
      <w14:ligatures w14:val="none"/>
    </w:rPr>
  </w:style>
  <w:style w:type="paragraph" w:styleId="a6">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a7">
    <w:name w:val="Unresolved Mention"/>
    <w:basedOn w:val="a0"/>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1606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재은 이</cp:lastModifiedBy>
  <cp:revision>2</cp:revision>
  <cp:lastPrinted>2024-12-12T14:03:00Z</cp:lastPrinted>
  <dcterms:created xsi:type="dcterms:W3CDTF">2025-04-18T14:33:00Z</dcterms:created>
  <dcterms:modified xsi:type="dcterms:W3CDTF">2025-04-18T14:33:00Z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