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7DE9" w14:textId="7750DA6E" w:rsidR="009D51B9" w:rsidRDefault="00DD6F57" w:rsidP="009D51B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196662294"/>
      <w:r w:rsidRPr="00DD6F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Assessing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u</w:t>
      </w:r>
      <w:r w:rsidRPr="00DD6F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ranium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Pr="00DD6F57">
        <w:rPr>
          <w:rFonts w:ascii="Times New Roman" w:hAnsi="Times New Roman" w:cs="Times New Roman"/>
          <w:b/>
          <w:bCs/>
          <w:sz w:val="24"/>
          <w:szCs w:val="24"/>
          <w:lang w:val="en-GB"/>
        </w:rPr>
        <w:t>ontamination in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groundwater of</w:t>
      </w:r>
      <w:r w:rsidRPr="00DD6F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North-East Punjab: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Spatial and vertical d</w:t>
      </w:r>
      <w:r w:rsidRPr="00DD6F57">
        <w:rPr>
          <w:rFonts w:ascii="Times New Roman" w:hAnsi="Times New Roman" w:cs="Times New Roman"/>
          <w:b/>
          <w:bCs/>
          <w:sz w:val="24"/>
          <w:szCs w:val="24"/>
          <w:lang w:val="en-GB"/>
        </w:rPr>
        <w:t>istribution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DD6F57">
        <w:rPr>
          <w:rFonts w:ascii="Times New Roman" w:hAnsi="Times New Roman" w:cs="Times New Roman"/>
          <w:b/>
          <w:bCs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</w:t>
      </w:r>
      <w:r w:rsidRPr="00DD6F57">
        <w:rPr>
          <w:rFonts w:ascii="Times New Roman" w:hAnsi="Times New Roman" w:cs="Times New Roman"/>
          <w:b/>
          <w:bCs/>
          <w:sz w:val="24"/>
          <w:szCs w:val="24"/>
          <w:lang w:val="en-GB"/>
        </w:rPr>
        <w:t>xtraction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using NdFeO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/>
        </w:rPr>
        <w:t>3</w:t>
      </w:r>
      <w:r w:rsidR="009D51B9" w:rsidRPr="009D51B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2513EBFF" w14:textId="41C1BC72" w:rsidR="0048159D" w:rsidRPr="00C94486" w:rsidRDefault="0048159D" w:rsidP="00DD6F5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</w:pPr>
      <w:r w:rsidRPr="00C94486">
        <w:rPr>
          <w:rFonts w:ascii="Times New Roman" w:hAnsi="Times New Roman" w:cs="Times New Roman"/>
          <w:b/>
          <w:bCs/>
          <w:sz w:val="24"/>
          <w:szCs w:val="24"/>
          <w:lang w:val="en-GB"/>
        </w:rPr>
        <w:t>Satvir Singh</w:t>
      </w:r>
      <w:r w:rsidRPr="00C9448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1</w:t>
      </w:r>
      <w:r w:rsidR="00F54DB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*</w:t>
      </w:r>
      <w:r w:rsidRPr="00C94486">
        <w:rPr>
          <w:rFonts w:ascii="Times New Roman" w:hAnsi="Times New Roman" w:cs="Times New Roman"/>
          <w:b/>
          <w:bCs/>
          <w:sz w:val="24"/>
          <w:szCs w:val="24"/>
          <w:lang w:val="en-GB"/>
        </w:rPr>
        <w:t>, B.S. Bajwa</w:t>
      </w:r>
      <w:r w:rsidR="00F54DB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2</w:t>
      </w:r>
    </w:p>
    <w:p w14:paraId="369EB376" w14:textId="6D97380B" w:rsidR="0048159D" w:rsidRDefault="00F54DB0" w:rsidP="00A871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48159D" w:rsidRPr="00C94486">
        <w:rPr>
          <w:rFonts w:ascii="Times New Roman" w:hAnsi="Times New Roman" w:cs="Times New Roman"/>
          <w:sz w:val="24"/>
          <w:szCs w:val="24"/>
          <w:lang w:val="en-GB"/>
        </w:rPr>
        <w:t>Department of Applied Sciences, CT University, Ludhiana, Punjab 142024, India</w:t>
      </w:r>
    </w:p>
    <w:p w14:paraId="736FE692" w14:textId="10C802C3" w:rsidR="00F54DB0" w:rsidRPr="00C94486" w:rsidRDefault="00F54DB0" w:rsidP="00A871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>Department of Physics, Guru Nanak Dev University, Amritsar, Punjab 143005, India</w:t>
      </w:r>
    </w:p>
    <w:p w14:paraId="7F8056D9" w14:textId="235C8D88" w:rsidR="0048159D" w:rsidRPr="00C94486" w:rsidRDefault="0048159D" w:rsidP="00A871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448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*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E-mail addresses: </w:t>
      </w:r>
      <w:hyperlink r:id="rId8" w:history="1">
        <w:r w:rsidR="00F54DB0" w:rsidRPr="00D2126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singhsatvir1994@gmail.com</w:t>
        </w:r>
      </w:hyperlink>
      <w:r w:rsidR="00DD75E3"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 (Satvir Singh)</w:t>
      </w:r>
    </w:p>
    <w:p w14:paraId="4856A1FD" w14:textId="77777777" w:rsidR="00464FCE" w:rsidRPr="00C94486" w:rsidRDefault="00464FCE" w:rsidP="00A871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61E288" w14:textId="397CB08A" w:rsidR="00464FCE" w:rsidRPr="00C94486" w:rsidRDefault="00464FCE" w:rsidP="00A871E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94486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759609F2" w14:textId="56C1A5C8" w:rsidR="00E83307" w:rsidRPr="000938F8" w:rsidRDefault="0048159D" w:rsidP="00383C4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High prevalence of uranium in groundwater and </w:t>
      </w:r>
      <w:r w:rsidR="00AC37CB" w:rsidRPr="00C94486">
        <w:rPr>
          <w:rFonts w:ascii="Times New Roman" w:hAnsi="Times New Roman" w:cs="Times New Roman"/>
          <w:sz w:val="24"/>
          <w:szCs w:val="24"/>
          <w:lang w:val="en-GB"/>
        </w:rPr>
        <w:t>corresponded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 potential health </w:t>
      </w:r>
      <w:r w:rsidR="00AC37CB" w:rsidRPr="00C94486">
        <w:rPr>
          <w:rFonts w:ascii="Times New Roman" w:hAnsi="Times New Roman" w:cs="Times New Roman"/>
          <w:sz w:val="24"/>
          <w:szCs w:val="24"/>
          <w:lang w:val="en-GB"/>
        </w:rPr>
        <w:t>hazards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 to human population of </w:t>
      </w:r>
      <w:r w:rsidR="002A02F8">
        <w:rPr>
          <w:rFonts w:ascii="Times New Roman" w:hAnsi="Times New Roman" w:cs="Times New Roman"/>
          <w:sz w:val="24"/>
          <w:szCs w:val="24"/>
          <w:lang w:val="en-GB"/>
        </w:rPr>
        <w:t>north-east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 Punjab, India is presently a matter of great concern, as the groundwater is a major source of drinking water for human consumption as well as irrigation. So, the current integrated study was c</w:t>
      </w:r>
      <w:r w:rsidR="00AC37CB" w:rsidRPr="00C94486">
        <w:rPr>
          <w:rFonts w:ascii="Times New Roman" w:hAnsi="Times New Roman" w:cs="Times New Roman"/>
          <w:sz w:val="24"/>
          <w:szCs w:val="24"/>
          <w:lang w:val="en-GB"/>
        </w:rPr>
        <w:t>arried out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 to understand the spatial and vertical distribution of uranium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9D51B9">
        <w:rPr>
          <w:rFonts w:ascii="Times New Roman" w:hAnsi="Times New Roman" w:cs="Times New Roman"/>
          <w:sz w:val="24"/>
          <w:szCs w:val="24"/>
          <w:lang w:val="en-GB"/>
        </w:rPr>
        <w:t xml:space="preserve">its remediation using 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>NdFeO</w:t>
      </w:r>
      <w:r w:rsidR="004A6E29" w:rsidRPr="004A6E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>. In this study, in comparison to the samples from deeper aquifers, high prevalence (surpassing WHO limit 30 µg/L in drinking water) of uranium was observed in groundwater samples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 xml:space="preserve"> collected</w:t>
      </w:r>
      <w:r w:rsidRPr="00C94486">
        <w:rPr>
          <w:rFonts w:ascii="Times New Roman" w:hAnsi="Times New Roman" w:cs="Times New Roman"/>
          <w:sz w:val="24"/>
          <w:szCs w:val="24"/>
          <w:lang w:val="en-GB"/>
        </w:rPr>
        <w:t xml:space="preserve"> from shallow depth (&lt; 200 ft)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 xml:space="preserve">and mean uranium concentration has been observed is 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>33.98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 xml:space="preserve"> µg/L.  Approximately 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>% of groundwater samples had uranium concentrations above the WHO (2011) recommendation of 30 µg/L. For the remediation of U(VI), NdFeO</w:t>
      </w:r>
      <w:r w:rsidR="004A6E29" w:rsidRPr="004A6E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 xml:space="preserve"> was synthesized using sol gel method and shown optimal performance under the following adsorption parameters: pH (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>), adsorbent dosage (0.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 xml:space="preserve"> g/L), and contact period (</w:t>
      </w:r>
      <w:r w:rsidR="004A6E2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>0 min). The maximum Langmuir adsorption capacity of NdFeO</w:t>
      </w:r>
      <w:r w:rsidR="004A6E29" w:rsidRPr="004A6E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 xml:space="preserve"> was </w:t>
      </w:r>
      <w:r w:rsidR="00383C40">
        <w:rPr>
          <w:rFonts w:ascii="Times New Roman" w:hAnsi="Times New Roman" w:cs="Times New Roman"/>
          <w:sz w:val="24"/>
          <w:szCs w:val="24"/>
          <w:lang w:val="en-GB"/>
        </w:rPr>
        <w:t>56.68</w:t>
      </w:r>
      <w:r w:rsidR="004A6E29" w:rsidRPr="004A6E29">
        <w:rPr>
          <w:rFonts w:ascii="Times New Roman" w:hAnsi="Times New Roman" w:cs="Times New Roman"/>
          <w:sz w:val="24"/>
          <w:szCs w:val="24"/>
          <w:lang w:val="en-GB"/>
        </w:rPr>
        <w:t xml:space="preserve"> mg/g observed </w:t>
      </w:r>
      <w:bookmarkEnd w:id="0"/>
      <w:r w:rsidR="00383C40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383C40" w:rsidRPr="00383C40">
        <w:rPr>
          <w:rFonts w:ascii="Times New Roman" w:hAnsi="Times New Roman" w:cs="Times New Roman"/>
          <w:sz w:val="24"/>
          <w:szCs w:val="24"/>
          <w:lang w:val="en-GB"/>
        </w:rPr>
        <w:t xml:space="preserve"> primarily accomplished through monolayer chemisorption and electrostatic interactions. The potential of </w:t>
      </w:r>
      <w:r w:rsidR="00383C40" w:rsidRPr="004A6E29">
        <w:rPr>
          <w:rFonts w:ascii="Times New Roman" w:hAnsi="Times New Roman" w:cs="Times New Roman"/>
          <w:sz w:val="24"/>
          <w:szCs w:val="24"/>
          <w:lang w:val="en-GB"/>
        </w:rPr>
        <w:t>NdFeO</w:t>
      </w:r>
      <w:r w:rsidR="00383C40" w:rsidRPr="004A6E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383C40" w:rsidRPr="00383C40">
        <w:rPr>
          <w:rFonts w:ascii="Times New Roman" w:hAnsi="Times New Roman" w:cs="Times New Roman"/>
          <w:sz w:val="24"/>
          <w:szCs w:val="24"/>
          <w:lang w:val="en-GB"/>
        </w:rPr>
        <w:t xml:space="preserve"> as a key filling component in columns used in water filtration systems was </w:t>
      </w:r>
      <w:r w:rsidR="00383C40" w:rsidRPr="00383C4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explored for practical application and successfully utilized for treatment of high prevalent groundwater samples from </w:t>
      </w:r>
      <w:r w:rsidR="00383C40">
        <w:rPr>
          <w:rFonts w:ascii="Times New Roman" w:hAnsi="Times New Roman" w:cs="Times New Roman"/>
          <w:sz w:val="24"/>
          <w:szCs w:val="24"/>
          <w:lang w:val="en-GB"/>
        </w:rPr>
        <w:t>north</w:t>
      </w:r>
      <w:r w:rsidR="00383C40" w:rsidRPr="00383C4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83C40">
        <w:rPr>
          <w:rFonts w:ascii="Times New Roman" w:hAnsi="Times New Roman" w:cs="Times New Roman"/>
          <w:sz w:val="24"/>
          <w:szCs w:val="24"/>
          <w:lang w:val="en-GB"/>
        </w:rPr>
        <w:t xml:space="preserve">east </w:t>
      </w:r>
      <w:r w:rsidR="00383C40" w:rsidRPr="00383C40">
        <w:rPr>
          <w:rFonts w:ascii="Times New Roman" w:hAnsi="Times New Roman" w:cs="Times New Roman"/>
          <w:sz w:val="24"/>
          <w:szCs w:val="24"/>
          <w:lang w:val="en-GB"/>
        </w:rPr>
        <w:t>Punjab, India.</w:t>
      </w:r>
    </w:p>
    <w:sectPr w:rsidR="00E83307" w:rsidRPr="000938F8" w:rsidSect="00645E5E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53D9" w14:textId="77777777" w:rsidR="00D45A30" w:rsidRDefault="00D45A30" w:rsidP="005D4F40">
      <w:pPr>
        <w:spacing w:after="0" w:line="240" w:lineRule="auto"/>
      </w:pPr>
      <w:r>
        <w:separator/>
      </w:r>
    </w:p>
  </w:endnote>
  <w:endnote w:type="continuationSeparator" w:id="0">
    <w:p w14:paraId="222074F1" w14:textId="77777777" w:rsidR="00D45A30" w:rsidRDefault="00D45A30" w:rsidP="005D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417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1B956" w14:textId="3AA074F2" w:rsidR="00A871E0" w:rsidRDefault="00A87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640F0" w14:textId="77777777" w:rsidR="00A871E0" w:rsidRDefault="00A87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6787" w14:textId="77777777" w:rsidR="00D45A30" w:rsidRDefault="00D45A30" w:rsidP="005D4F40">
      <w:pPr>
        <w:spacing w:after="0" w:line="240" w:lineRule="auto"/>
      </w:pPr>
      <w:r>
        <w:separator/>
      </w:r>
    </w:p>
  </w:footnote>
  <w:footnote w:type="continuationSeparator" w:id="0">
    <w:p w14:paraId="6150E02A" w14:textId="77777777" w:rsidR="00D45A30" w:rsidRDefault="00D45A30" w:rsidP="005D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E3BFF"/>
    <w:multiLevelType w:val="hybridMultilevel"/>
    <w:tmpl w:val="4F6E8CA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373B"/>
    <w:multiLevelType w:val="hybridMultilevel"/>
    <w:tmpl w:val="E648DE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4498"/>
    <w:multiLevelType w:val="hybridMultilevel"/>
    <w:tmpl w:val="5148B78C"/>
    <w:lvl w:ilvl="0" w:tplc="913E84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83009"/>
    <w:multiLevelType w:val="hybridMultilevel"/>
    <w:tmpl w:val="A642A8E6"/>
    <w:lvl w:ilvl="0" w:tplc="E2F45CB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A200A"/>
    <w:multiLevelType w:val="hybridMultilevel"/>
    <w:tmpl w:val="E88C0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01582">
    <w:abstractNumId w:val="4"/>
  </w:num>
  <w:num w:numId="2" w16cid:durableId="1390154238">
    <w:abstractNumId w:val="2"/>
  </w:num>
  <w:num w:numId="3" w16cid:durableId="1794714712">
    <w:abstractNumId w:val="3"/>
  </w:num>
  <w:num w:numId="4" w16cid:durableId="1989238757">
    <w:abstractNumId w:val="0"/>
  </w:num>
  <w:num w:numId="5" w16cid:durableId="178141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wMLW0MLQ0MrY0MzJQ0lEKTi0uzszPAykwNKwFADqhKBQtAAAA"/>
  </w:docVars>
  <w:rsids>
    <w:rsidRoot w:val="007E2123"/>
    <w:rsid w:val="00001D6B"/>
    <w:rsid w:val="0000546E"/>
    <w:rsid w:val="000215D6"/>
    <w:rsid w:val="00024DD7"/>
    <w:rsid w:val="0002610C"/>
    <w:rsid w:val="0003479B"/>
    <w:rsid w:val="00034BAB"/>
    <w:rsid w:val="000439EC"/>
    <w:rsid w:val="00046047"/>
    <w:rsid w:val="000574CC"/>
    <w:rsid w:val="00071303"/>
    <w:rsid w:val="00071918"/>
    <w:rsid w:val="00086EE5"/>
    <w:rsid w:val="00092B07"/>
    <w:rsid w:val="000938F8"/>
    <w:rsid w:val="00094687"/>
    <w:rsid w:val="000969E3"/>
    <w:rsid w:val="000A6ABF"/>
    <w:rsid w:val="000B008A"/>
    <w:rsid w:val="000B5AF6"/>
    <w:rsid w:val="000C1DA6"/>
    <w:rsid w:val="000C6144"/>
    <w:rsid w:val="000C6574"/>
    <w:rsid w:val="000C7ABD"/>
    <w:rsid w:val="000F5F24"/>
    <w:rsid w:val="00121A4B"/>
    <w:rsid w:val="00127F38"/>
    <w:rsid w:val="00130CD3"/>
    <w:rsid w:val="001310B4"/>
    <w:rsid w:val="00135319"/>
    <w:rsid w:val="00151092"/>
    <w:rsid w:val="00154324"/>
    <w:rsid w:val="001557E7"/>
    <w:rsid w:val="00160472"/>
    <w:rsid w:val="00164BFD"/>
    <w:rsid w:val="001720D9"/>
    <w:rsid w:val="00181F46"/>
    <w:rsid w:val="00182C16"/>
    <w:rsid w:val="001873E2"/>
    <w:rsid w:val="00191668"/>
    <w:rsid w:val="001A0A57"/>
    <w:rsid w:val="001A40AA"/>
    <w:rsid w:val="001A774B"/>
    <w:rsid w:val="001B1E8A"/>
    <w:rsid w:val="001B26E2"/>
    <w:rsid w:val="001B4D93"/>
    <w:rsid w:val="001C3F72"/>
    <w:rsid w:val="001C65FD"/>
    <w:rsid w:val="001D1FEF"/>
    <w:rsid w:val="001D3821"/>
    <w:rsid w:val="001E15C1"/>
    <w:rsid w:val="001E18E4"/>
    <w:rsid w:val="001E49F2"/>
    <w:rsid w:val="001F0D72"/>
    <w:rsid w:val="001F1C6C"/>
    <w:rsid w:val="00200E75"/>
    <w:rsid w:val="00213643"/>
    <w:rsid w:val="00214A6A"/>
    <w:rsid w:val="0021599B"/>
    <w:rsid w:val="00225E93"/>
    <w:rsid w:val="00231B1D"/>
    <w:rsid w:val="00232796"/>
    <w:rsid w:val="00232A10"/>
    <w:rsid w:val="00236540"/>
    <w:rsid w:val="002406E3"/>
    <w:rsid w:val="002428ED"/>
    <w:rsid w:val="00257B50"/>
    <w:rsid w:val="002602E7"/>
    <w:rsid w:val="0026143E"/>
    <w:rsid w:val="002616A8"/>
    <w:rsid w:val="0026450C"/>
    <w:rsid w:val="0026487D"/>
    <w:rsid w:val="00275D94"/>
    <w:rsid w:val="00282A50"/>
    <w:rsid w:val="00285F9E"/>
    <w:rsid w:val="00292770"/>
    <w:rsid w:val="002A02F8"/>
    <w:rsid w:val="002A449D"/>
    <w:rsid w:val="002A44FA"/>
    <w:rsid w:val="002B0CB5"/>
    <w:rsid w:val="002C5EFA"/>
    <w:rsid w:val="002D0C24"/>
    <w:rsid w:val="002D23CA"/>
    <w:rsid w:val="002D3857"/>
    <w:rsid w:val="002E086F"/>
    <w:rsid w:val="002E32BA"/>
    <w:rsid w:val="002E3C2C"/>
    <w:rsid w:val="002E6F80"/>
    <w:rsid w:val="002E7597"/>
    <w:rsid w:val="002E7A1D"/>
    <w:rsid w:val="002F0B25"/>
    <w:rsid w:val="0030749B"/>
    <w:rsid w:val="00311BF4"/>
    <w:rsid w:val="0031513C"/>
    <w:rsid w:val="00325000"/>
    <w:rsid w:val="003269B4"/>
    <w:rsid w:val="00330889"/>
    <w:rsid w:val="00331C90"/>
    <w:rsid w:val="00345CB7"/>
    <w:rsid w:val="00346D6B"/>
    <w:rsid w:val="00350A35"/>
    <w:rsid w:val="003537C4"/>
    <w:rsid w:val="003620A4"/>
    <w:rsid w:val="00367E32"/>
    <w:rsid w:val="003715D0"/>
    <w:rsid w:val="00372B98"/>
    <w:rsid w:val="00372ED9"/>
    <w:rsid w:val="00382DE6"/>
    <w:rsid w:val="0038318C"/>
    <w:rsid w:val="00383C40"/>
    <w:rsid w:val="00391FDA"/>
    <w:rsid w:val="00393929"/>
    <w:rsid w:val="00396D9B"/>
    <w:rsid w:val="003A77A9"/>
    <w:rsid w:val="003B47B1"/>
    <w:rsid w:val="003C4206"/>
    <w:rsid w:val="003D0EEE"/>
    <w:rsid w:val="003D53F8"/>
    <w:rsid w:val="003D7305"/>
    <w:rsid w:val="003E0F54"/>
    <w:rsid w:val="003E36AA"/>
    <w:rsid w:val="003E3E3D"/>
    <w:rsid w:val="003E4ADE"/>
    <w:rsid w:val="003F43D3"/>
    <w:rsid w:val="003F7834"/>
    <w:rsid w:val="003F7C02"/>
    <w:rsid w:val="00412220"/>
    <w:rsid w:val="00413FF4"/>
    <w:rsid w:val="0041438D"/>
    <w:rsid w:val="00426727"/>
    <w:rsid w:val="00430D72"/>
    <w:rsid w:val="004310AB"/>
    <w:rsid w:val="004542BB"/>
    <w:rsid w:val="00464FCE"/>
    <w:rsid w:val="00467C10"/>
    <w:rsid w:val="004706A9"/>
    <w:rsid w:val="0047624F"/>
    <w:rsid w:val="00477BDF"/>
    <w:rsid w:val="0048159D"/>
    <w:rsid w:val="00485897"/>
    <w:rsid w:val="00486E42"/>
    <w:rsid w:val="004944B9"/>
    <w:rsid w:val="0049607E"/>
    <w:rsid w:val="004A3FB4"/>
    <w:rsid w:val="004A6E29"/>
    <w:rsid w:val="004B20AD"/>
    <w:rsid w:val="004C087B"/>
    <w:rsid w:val="004C16B5"/>
    <w:rsid w:val="004C524B"/>
    <w:rsid w:val="004C63FE"/>
    <w:rsid w:val="004C7B42"/>
    <w:rsid w:val="004D212A"/>
    <w:rsid w:val="004E571D"/>
    <w:rsid w:val="004E7E4A"/>
    <w:rsid w:val="0052507E"/>
    <w:rsid w:val="00531F93"/>
    <w:rsid w:val="0053584C"/>
    <w:rsid w:val="00541765"/>
    <w:rsid w:val="00541D85"/>
    <w:rsid w:val="005576C6"/>
    <w:rsid w:val="005609E1"/>
    <w:rsid w:val="0056510D"/>
    <w:rsid w:val="00572687"/>
    <w:rsid w:val="0057518E"/>
    <w:rsid w:val="00586696"/>
    <w:rsid w:val="00587B07"/>
    <w:rsid w:val="00590B54"/>
    <w:rsid w:val="00592108"/>
    <w:rsid w:val="005B58A5"/>
    <w:rsid w:val="005C5028"/>
    <w:rsid w:val="005D4F40"/>
    <w:rsid w:val="005D5D46"/>
    <w:rsid w:val="005D7054"/>
    <w:rsid w:val="005F1542"/>
    <w:rsid w:val="005F1899"/>
    <w:rsid w:val="005F36B1"/>
    <w:rsid w:val="005F6F46"/>
    <w:rsid w:val="0060421B"/>
    <w:rsid w:val="00604774"/>
    <w:rsid w:val="00605E19"/>
    <w:rsid w:val="0061398C"/>
    <w:rsid w:val="0062044D"/>
    <w:rsid w:val="0062065C"/>
    <w:rsid w:val="00622E31"/>
    <w:rsid w:val="00632986"/>
    <w:rsid w:val="00632FD8"/>
    <w:rsid w:val="00645A15"/>
    <w:rsid w:val="00645E5E"/>
    <w:rsid w:val="006573EE"/>
    <w:rsid w:val="006617AB"/>
    <w:rsid w:val="00674A75"/>
    <w:rsid w:val="0067550C"/>
    <w:rsid w:val="00677A44"/>
    <w:rsid w:val="00682A36"/>
    <w:rsid w:val="0068319B"/>
    <w:rsid w:val="00693C97"/>
    <w:rsid w:val="0069638E"/>
    <w:rsid w:val="006965D6"/>
    <w:rsid w:val="006C2FB2"/>
    <w:rsid w:val="006D21A4"/>
    <w:rsid w:val="006D4DB1"/>
    <w:rsid w:val="006E0A53"/>
    <w:rsid w:val="006E4A8C"/>
    <w:rsid w:val="006F302A"/>
    <w:rsid w:val="0070111F"/>
    <w:rsid w:val="00702256"/>
    <w:rsid w:val="007039BD"/>
    <w:rsid w:val="0070654D"/>
    <w:rsid w:val="00720371"/>
    <w:rsid w:val="00720480"/>
    <w:rsid w:val="00722A8A"/>
    <w:rsid w:val="0072522F"/>
    <w:rsid w:val="00731D4C"/>
    <w:rsid w:val="007360B6"/>
    <w:rsid w:val="00741DAB"/>
    <w:rsid w:val="0074584F"/>
    <w:rsid w:val="00755176"/>
    <w:rsid w:val="00760888"/>
    <w:rsid w:val="00763D57"/>
    <w:rsid w:val="00784BA6"/>
    <w:rsid w:val="0079273D"/>
    <w:rsid w:val="00797917"/>
    <w:rsid w:val="007A0030"/>
    <w:rsid w:val="007A6D05"/>
    <w:rsid w:val="007A791C"/>
    <w:rsid w:val="007B4254"/>
    <w:rsid w:val="007B756E"/>
    <w:rsid w:val="007C63D3"/>
    <w:rsid w:val="007C68A8"/>
    <w:rsid w:val="007D460B"/>
    <w:rsid w:val="007E1C7D"/>
    <w:rsid w:val="007E2123"/>
    <w:rsid w:val="007F42EB"/>
    <w:rsid w:val="00806BEB"/>
    <w:rsid w:val="00821A13"/>
    <w:rsid w:val="00824B16"/>
    <w:rsid w:val="008259E3"/>
    <w:rsid w:val="00840CB7"/>
    <w:rsid w:val="00846700"/>
    <w:rsid w:val="00850872"/>
    <w:rsid w:val="00857C07"/>
    <w:rsid w:val="00870085"/>
    <w:rsid w:val="008900AE"/>
    <w:rsid w:val="00897656"/>
    <w:rsid w:val="008A55ED"/>
    <w:rsid w:val="008A5A3C"/>
    <w:rsid w:val="008A7BBA"/>
    <w:rsid w:val="008B700A"/>
    <w:rsid w:val="008D12C5"/>
    <w:rsid w:val="008D6C31"/>
    <w:rsid w:val="008E4EAF"/>
    <w:rsid w:val="008E7CF3"/>
    <w:rsid w:val="008F3905"/>
    <w:rsid w:val="008F68B2"/>
    <w:rsid w:val="00910A6E"/>
    <w:rsid w:val="0091231D"/>
    <w:rsid w:val="00915B0A"/>
    <w:rsid w:val="009209CC"/>
    <w:rsid w:val="0092142B"/>
    <w:rsid w:val="00922F05"/>
    <w:rsid w:val="00924EA2"/>
    <w:rsid w:val="00935105"/>
    <w:rsid w:val="00942332"/>
    <w:rsid w:val="00943888"/>
    <w:rsid w:val="00946516"/>
    <w:rsid w:val="0094728B"/>
    <w:rsid w:val="00951944"/>
    <w:rsid w:val="00956381"/>
    <w:rsid w:val="00957298"/>
    <w:rsid w:val="00971464"/>
    <w:rsid w:val="009725DF"/>
    <w:rsid w:val="00973576"/>
    <w:rsid w:val="0098078D"/>
    <w:rsid w:val="00986555"/>
    <w:rsid w:val="009A5DA6"/>
    <w:rsid w:val="009A7BB2"/>
    <w:rsid w:val="009C4098"/>
    <w:rsid w:val="009C60E2"/>
    <w:rsid w:val="009C76B6"/>
    <w:rsid w:val="009D0995"/>
    <w:rsid w:val="009D251C"/>
    <w:rsid w:val="009D480E"/>
    <w:rsid w:val="009D51B9"/>
    <w:rsid w:val="009D55BD"/>
    <w:rsid w:val="00A05C5E"/>
    <w:rsid w:val="00A0696A"/>
    <w:rsid w:val="00A06ACB"/>
    <w:rsid w:val="00A2786E"/>
    <w:rsid w:val="00A30288"/>
    <w:rsid w:val="00A30684"/>
    <w:rsid w:val="00A31DAA"/>
    <w:rsid w:val="00A402A3"/>
    <w:rsid w:val="00A4477F"/>
    <w:rsid w:val="00A44C72"/>
    <w:rsid w:val="00A45A88"/>
    <w:rsid w:val="00A52F2A"/>
    <w:rsid w:val="00A64057"/>
    <w:rsid w:val="00A645CD"/>
    <w:rsid w:val="00A728C7"/>
    <w:rsid w:val="00A81FDA"/>
    <w:rsid w:val="00A84340"/>
    <w:rsid w:val="00A871E0"/>
    <w:rsid w:val="00A90376"/>
    <w:rsid w:val="00A97B62"/>
    <w:rsid w:val="00A97FC7"/>
    <w:rsid w:val="00AA1CC1"/>
    <w:rsid w:val="00AA5303"/>
    <w:rsid w:val="00AB2801"/>
    <w:rsid w:val="00AC1ED4"/>
    <w:rsid w:val="00AC37CB"/>
    <w:rsid w:val="00AC7FF7"/>
    <w:rsid w:val="00AD2997"/>
    <w:rsid w:val="00AE44C2"/>
    <w:rsid w:val="00AF03F8"/>
    <w:rsid w:val="00AF6601"/>
    <w:rsid w:val="00AF7FD9"/>
    <w:rsid w:val="00B02B70"/>
    <w:rsid w:val="00B05AFF"/>
    <w:rsid w:val="00B27B6E"/>
    <w:rsid w:val="00B3212A"/>
    <w:rsid w:val="00B34F9C"/>
    <w:rsid w:val="00B436D2"/>
    <w:rsid w:val="00B43974"/>
    <w:rsid w:val="00B54D9E"/>
    <w:rsid w:val="00B564E2"/>
    <w:rsid w:val="00B62597"/>
    <w:rsid w:val="00B6432A"/>
    <w:rsid w:val="00B75872"/>
    <w:rsid w:val="00B80EC0"/>
    <w:rsid w:val="00B82A99"/>
    <w:rsid w:val="00B922CC"/>
    <w:rsid w:val="00B941A0"/>
    <w:rsid w:val="00B95638"/>
    <w:rsid w:val="00BA3771"/>
    <w:rsid w:val="00BA734C"/>
    <w:rsid w:val="00BC0B4A"/>
    <w:rsid w:val="00BC2F5D"/>
    <w:rsid w:val="00BC4204"/>
    <w:rsid w:val="00BC7294"/>
    <w:rsid w:val="00BD61F9"/>
    <w:rsid w:val="00BD6612"/>
    <w:rsid w:val="00BD72B1"/>
    <w:rsid w:val="00BE5019"/>
    <w:rsid w:val="00BE6066"/>
    <w:rsid w:val="00BF4D12"/>
    <w:rsid w:val="00BF6FA1"/>
    <w:rsid w:val="00C04A60"/>
    <w:rsid w:val="00C054C3"/>
    <w:rsid w:val="00C21CDC"/>
    <w:rsid w:val="00C21E84"/>
    <w:rsid w:val="00C22180"/>
    <w:rsid w:val="00C229A9"/>
    <w:rsid w:val="00C35359"/>
    <w:rsid w:val="00C35A0C"/>
    <w:rsid w:val="00C41493"/>
    <w:rsid w:val="00C41ED6"/>
    <w:rsid w:val="00C42590"/>
    <w:rsid w:val="00C451AA"/>
    <w:rsid w:val="00C47A0F"/>
    <w:rsid w:val="00C62443"/>
    <w:rsid w:val="00C62AF4"/>
    <w:rsid w:val="00C6452E"/>
    <w:rsid w:val="00C67126"/>
    <w:rsid w:val="00C67F1A"/>
    <w:rsid w:val="00C72C3C"/>
    <w:rsid w:val="00C73841"/>
    <w:rsid w:val="00C8435F"/>
    <w:rsid w:val="00C848CA"/>
    <w:rsid w:val="00C86902"/>
    <w:rsid w:val="00C921A6"/>
    <w:rsid w:val="00C94486"/>
    <w:rsid w:val="00CA1EEF"/>
    <w:rsid w:val="00CA4F3E"/>
    <w:rsid w:val="00CB2A49"/>
    <w:rsid w:val="00CC67E8"/>
    <w:rsid w:val="00CD4445"/>
    <w:rsid w:val="00CE1D35"/>
    <w:rsid w:val="00CF4AE0"/>
    <w:rsid w:val="00CF79D4"/>
    <w:rsid w:val="00CF7F18"/>
    <w:rsid w:val="00D059C8"/>
    <w:rsid w:val="00D11528"/>
    <w:rsid w:val="00D11FC9"/>
    <w:rsid w:val="00D20DB5"/>
    <w:rsid w:val="00D20EA5"/>
    <w:rsid w:val="00D21855"/>
    <w:rsid w:val="00D228AF"/>
    <w:rsid w:val="00D24454"/>
    <w:rsid w:val="00D25560"/>
    <w:rsid w:val="00D25B05"/>
    <w:rsid w:val="00D32702"/>
    <w:rsid w:val="00D36598"/>
    <w:rsid w:val="00D40726"/>
    <w:rsid w:val="00D436AE"/>
    <w:rsid w:val="00D44899"/>
    <w:rsid w:val="00D45A30"/>
    <w:rsid w:val="00D50778"/>
    <w:rsid w:val="00D54627"/>
    <w:rsid w:val="00D6014F"/>
    <w:rsid w:val="00D61C34"/>
    <w:rsid w:val="00D62042"/>
    <w:rsid w:val="00D811C6"/>
    <w:rsid w:val="00D92A55"/>
    <w:rsid w:val="00D93137"/>
    <w:rsid w:val="00D963C3"/>
    <w:rsid w:val="00DA0220"/>
    <w:rsid w:val="00DA037C"/>
    <w:rsid w:val="00DA2F71"/>
    <w:rsid w:val="00DA36A1"/>
    <w:rsid w:val="00DB009A"/>
    <w:rsid w:val="00DB1801"/>
    <w:rsid w:val="00DB74A1"/>
    <w:rsid w:val="00DD2E9E"/>
    <w:rsid w:val="00DD6F57"/>
    <w:rsid w:val="00DD75E3"/>
    <w:rsid w:val="00DE485F"/>
    <w:rsid w:val="00DF38FC"/>
    <w:rsid w:val="00DF42F4"/>
    <w:rsid w:val="00DF51D0"/>
    <w:rsid w:val="00E000A0"/>
    <w:rsid w:val="00E03B4A"/>
    <w:rsid w:val="00E0414A"/>
    <w:rsid w:val="00E04B74"/>
    <w:rsid w:val="00E256E4"/>
    <w:rsid w:val="00E26889"/>
    <w:rsid w:val="00E30FC3"/>
    <w:rsid w:val="00E32D2C"/>
    <w:rsid w:val="00E35AAB"/>
    <w:rsid w:val="00E5363C"/>
    <w:rsid w:val="00E60177"/>
    <w:rsid w:val="00E64921"/>
    <w:rsid w:val="00E8205E"/>
    <w:rsid w:val="00E83307"/>
    <w:rsid w:val="00E86F82"/>
    <w:rsid w:val="00E924AF"/>
    <w:rsid w:val="00E94A05"/>
    <w:rsid w:val="00EA5FCC"/>
    <w:rsid w:val="00EC32F1"/>
    <w:rsid w:val="00EC7DD2"/>
    <w:rsid w:val="00ED4DA8"/>
    <w:rsid w:val="00EE027C"/>
    <w:rsid w:val="00EE195F"/>
    <w:rsid w:val="00EE1E99"/>
    <w:rsid w:val="00EF1A21"/>
    <w:rsid w:val="00EF4C8D"/>
    <w:rsid w:val="00EF56FB"/>
    <w:rsid w:val="00F02E5A"/>
    <w:rsid w:val="00F04A25"/>
    <w:rsid w:val="00F079F9"/>
    <w:rsid w:val="00F1005B"/>
    <w:rsid w:val="00F11592"/>
    <w:rsid w:val="00F13BCD"/>
    <w:rsid w:val="00F14065"/>
    <w:rsid w:val="00F14A98"/>
    <w:rsid w:val="00F168D7"/>
    <w:rsid w:val="00F21827"/>
    <w:rsid w:val="00F2298B"/>
    <w:rsid w:val="00F3368B"/>
    <w:rsid w:val="00F45E7C"/>
    <w:rsid w:val="00F504D5"/>
    <w:rsid w:val="00F54DB0"/>
    <w:rsid w:val="00F56CBB"/>
    <w:rsid w:val="00F63D82"/>
    <w:rsid w:val="00F7275A"/>
    <w:rsid w:val="00F7364A"/>
    <w:rsid w:val="00F8013C"/>
    <w:rsid w:val="00F87753"/>
    <w:rsid w:val="00FA42E8"/>
    <w:rsid w:val="00FB14D6"/>
    <w:rsid w:val="00FB2EC1"/>
    <w:rsid w:val="00FC3A51"/>
    <w:rsid w:val="00FC3C19"/>
    <w:rsid w:val="00FD0561"/>
    <w:rsid w:val="00FD13C3"/>
    <w:rsid w:val="00FD51D3"/>
    <w:rsid w:val="00FD7904"/>
    <w:rsid w:val="00FE1CC8"/>
    <w:rsid w:val="00FE313D"/>
    <w:rsid w:val="00FF462C"/>
    <w:rsid w:val="00FF4F96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A5B01"/>
  <w15:docId w15:val="{7F249C10-18C2-4E96-851F-AEA9017A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2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9A5DA6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01D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587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B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F4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F40"/>
    <w:rPr>
      <w:kern w:val="0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9209CC"/>
  </w:style>
  <w:style w:type="table" w:styleId="TableGrid">
    <w:name w:val="Table Grid"/>
    <w:basedOn w:val="TableNormal"/>
    <w:uiPriority w:val="39"/>
    <w:rsid w:val="000938F8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hsatvir19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A86C-74E4-4C98-9F0F-B0FEDBF2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Sharma</dc:creator>
  <cp:keywords/>
  <dc:description/>
  <cp:lastModifiedBy>Satvir Singh</cp:lastModifiedBy>
  <cp:revision>173</cp:revision>
  <cp:lastPrinted>2025-04-10T13:31:00Z</cp:lastPrinted>
  <dcterms:created xsi:type="dcterms:W3CDTF">2023-04-04T12:46:00Z</dcterms:created>
  <dcterms:modified xsi:type="dcterms:W3CDTF">2025-04-27T15:21:00Z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http://www.zotero.org/styles/environmental-earth-sciences</vt:lpwstr>
  </property>
  <property fmtid="{D5CDD505-2E9C-101B-9397-08002B2CF9AE}" pid="4" name="Mendeley Unique User Id_1">
    <vt:lpwstr>c3304589-895f-3bf3-9c47-060076dd212c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6th/7th edition</vt:lpwstr>
  </property>
  <property fmtid="{D5CDD505-2E9C-101B-9397-08002B2CF9AE}" pid="9" name="Mendeley Recent Style Id 2_1">
    <vt:lpwstr>http://www.zotero.org/styles/applied-radiation-and-isotopes</vt:lpwstr>
  </property>
  <property fmtid="{D5CDD505-2E9C-101B-9397-08002B2CF9AE}" pid="10" name="Mendeley Recent Style Name 2_1">
    <vt:lpwstr>Applied Radiation and Isotopes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http://www.zotero.org/styles/environmental-earth-sciences</vt:lpwstr>
  </property>
  <property fmtid="{D5CDD505-2E9C-101B-9397-08002B2CF9AE}" pid="16" name="Mendeley Recent Style Name 5_1">
    <vt:lpwstr>Environmental Earth Sciences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