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8960" w14:textId="073B9409" w:rsidR="00151FE9" w:rsidRPr="000D7C41" w:rsidRDefault="005B2260" w:rsidP="00151FE9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5B2260">
        <w:rPr>
          <w:rFonts w:asciiTheme="minorHAnsi" w:hAnsiTheme="minorHAnsi" w:cstheme="minorHAnsi"/>
          <w:b/>
          <w:sz w:val="28"/>
        </w:rPr>
        <w:t>High-Sensitivity</w:t>
      </w:r>
      <w:r w:rsidR="00855816">
        <w:rPr>
          <w:rFonts w:asciiTheme="minorHAnsi" w:hAnsiTheme="minorHAnsi" w:cstheme="minorHAnsi"/>
          <w:b/>
          <w:sz w:val="28"/>
        </w:rPr>
        <w:t xml:space="preserve"> Determination</w:t>
      </w:r>
      <w:r w:rsidRPr="005B2260">
        <w:rPr>
          <w:rFonts w:asciiTheme="minorHAnsi" w:hAnsiTheme="minorHAnsi" w:cstheme="minorHAnsi"/>
          <w:b/>
          <w:sz w:val="28"/>
        </w:rPr>
        <w:t xml:space="preserve"> </w:t>
      </w:r>
      <w:r w:rsidRPr="005A34F0">
        <w:rPr>
          <w:rFonts w:asciiTheme="minorHAnsi" w:hAnsiTheme="minorHAnsi" w:cstheme="minorHAnsi"/>
          <w:b/>
          <w:sz w:val="28"/>
          <w:vertAlign w:val="superscript"/>
        </w:rPr>
        <w:t>238</w:t>
      </w:r>
      <w:r>
        <w:rPr>
          <w:rFonts w:asciiTheme="minorHAnsi" w:hAnsiTheme="minorHAnsi" w:cstheme="minorHAnsi"/>
          <w:b/>
          <w:sz w:val="28"/>
        </w:rPr>
        <w:t xml:space="preserve">Pu, </w:t>
      </w:r>
      <w:r w:rsidRPr="005A34F0">
        <w:rPr>
          <w:rFonts w:asciiTheme="minorHAnsi" w:hAnsiTheme="minorHAnsi" w:cstheme="minorHAnsi"/>
          <w:b/>
          <w:sz w:val="28"/>
          <w:vertAlign w:val="superscript"/>
        </w:rPr>
        <w:t>239</w:t>
      </w:r>
      <w:r>
        <w:rPr>
          <w:rFonts w:asciiTheme="minorHAnsi" w:hAnsiTheme="minorHAnsi" w:cstheme="minorHAnsi"/>
          <w:b/>
          <w:sz w:val="28"/>
        </w:rPr>
        <w:t xml:space="preserve">Pu, </w:t>
      </w:r>
      <w:r w:rsidRPr="005A34F0">
        <w:rPr>
          <w:rFonts w:asciiTheme="minorHAnsi" w:hAnsiTheme="minorHAnsi" w:cstheme="minorHAnsi"/>
          <w:b/>
          <w:sz w:val="28"/>
          <w:vertAlign w:val="superscript"/>
        </w:rPr>
        <w:t>240</w:t>
      </w:r>
      <w:r>
        <w:rPr>
          <w:rFonts w:asciiTheme="minorHAnsi" w:hAnsiTheme="minorHAnsi" w:cstheme="minorHAnsi"/>
          <w:b/>
          <w:sz w:val="28"/>
        </w:rPr>
        <w:t xml:space="preserve">Pu and </w:t>
      </w:r>
      <w:r w:rsidRPr="005A34F0">
        <w:rPr>
          <w:rFonts w:asciiTheme="minorHAnsi" w:hAnsiTheme="minorHAnsi" w:cstheme="minorHAnsi"/>
          <w:b/>
          <w:sz w:val="28"/>
          <w:vertAlign w:val="superscript"/>
        </w:rPr>
        <w:t>241</w:t>
      </w:r>
      <w:r>
        <w:rPr>
          <w:rFonts w:asciiTheme="minorHAnsi" w:hAnsiTheme="minorHAnsi" w:cstheme="minorHAnsi"/>
          <w:b/>
          <w:sz w:val="28"/>
        </w:rPr>
        <w:t>Pu</w:t>
      </w:r>
      <w:r w:rsidRPr="005B2260">
        <w:rPr>
          <w:rFonts w:asciiTheme="minorHAnsi" w:hAnsiTheme="minorHAnsi" w:cstheme="minorHAnsi"/>
          <w:b/>
          <w:sz w:val="28"/>
        </w:rPr>
        <w:t xml:space="preserve"> </w:t>
      </w:r>
      <w:r w:rsidR="004D243F">
        <w:rPr>
          <w:rFonts w:asciiTheme="minorHAnsi" w:hAnsiTheme="minorHAnsi" w:cstheme="minorHAnsi"/>
          <w:b/>
          <w:sz w:val="28"/>
        </w:rPr>
        <w:t xml:space="preserve">                    u</w:t>
      </w:r>
      <w:r w:rsidRPr="005B2260">
        <w:rPr>
          <w:rFonts w:asciiTheme="minorHAnsi" w:hAnsiTheme="minorHAnsi" w:cstheme="minorHAnsi"/>
          <w:b/>
          <w:sz w:val="28"/>
        </w:rPr>
        <w:t>sing ICP-MS/MS</w:t>
      </w:r>
    </w:p>
    <w:p w14:paraId="67F7D754" w14:textId="77484677" w:rsidR="00151FE9" w:rsidRPr="00151FE9" w:rsidRDefault="00151FE9" w:rsidP="00151FE9">
      <w:pPr>
        <w:jc w:val="center"/>
        <w:rPr>
          <w:rFonts w:asciiTheme="minorHAnsi" w:hAnsiTheme="minorHAnsi" w:cstheme="minorHAnsi"/>
          <w:b/>
          <w:sz w:val="22"/>
        </w:rPr>
      </w:pPr>
      <w:r w:rsidRPr="00DD0DC7">
        <w:rPr>
          <w:rFonts w:asciiTheme="minorHAnsi" w:hAnsiTheme="minorHAnsi" w:cstheme="minorHAnsi"/>
          <w:b/>
          <w:sz w:val="22"/>
        </w:rPr>
        <w:t>Ji-young Park</w:t>
      </w:r>
      <w:r w:rsidRPr="00DD0DC7">
        <w:rPr>
          <w:rFonts w:asciiTheme="minorHAnsi" w:hAnsiTheme="minorHAnsi" w:cstheme="minorHAnsi"/>
          <w:b/>
          <w:sz w:val="22"/>
          <w:vertAlign w:val="superscript"/>
        </w:rPr>
        <w:t>1</w:t>
      </w:r>
      <w:r w:rsidR="00DD0DC7">
        <w:rPr>
          <w:rFonts w:asciiTheme="minorHAnsi" w:hAnsiTheme="minorHAnsi" w:cstheme="minorHAnsi"/>
          <w:b/>
          <w:sz w:val="22"/>
        </w:rPr>
        <w:t>*,</w:t>
      </w:r>
      <w:r w:rsidRPr="00151FE9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51FE9">
        <w:rPr>
          <w:rFonts w:asciiTheme="minorHAnsi" w:hAnsiTheme="minorHAnsi" w:cstheme="minorHAnsi"/>
          <w:b/>
          <w:sz w:val="22"/>
        </w:rPr>
        <w:t>Dayoung</w:t>
      </w:r>
      <w:proofErr w:type="spellEnd"/>
      <w:r w:rsidRPr="00151FE9">
        <w:rPr>
          <w:rFonts w:asciiTheme="minorHAnsi" w:hAnsiTheme="minorHAnsi" w:cstheme="minorHAnsi"/>
          <w:b/>
          <w:sz w:val="22"/>
        </w:rPr>
        <w:t xml:space="preserve"> Lee</w:t>
      </w:r>
      <w:r w:rsidR="00DD0DC7" w:rsidRPr="00DD0DC7">
        <w:rPr>
          <w:rFonts w:asciiTheme="minorHAnsi" w:hAnsiTheme="minorHAnsi" w:cstheme="minorHAnsi"/>
          <w:b/>
          <w:sz w:val="22"/>
          <w:vertAlign w:val="superscript"/>
        </w:rPr>
        <w:t>1</w:t>
      </w:r>
      <w:r w:rsidRPr="00151FE9">
        <w:rPr>
          <w:rFonts w:asciiTheme="minorHAnsi" w:hAnsiTheme="minorHAnsi" w:cstheme="minorHAnsi"/>
          <w:b/>
          <w:sz w:val="22"/>
        </w:rPr>
        <w:t>,</w:t>
      </w:r>
      <w:r w:rsidR="00DD0DC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and</w:t>
      </w:r>
      <w:r w:rsidRPr="00151FE9">
        <w:rPr>
          <w:rFonts w:asciiTheme="minorHAnsi" w:hAnsiTheme="minorHAnsi" w:cstheme="minorHAnsi"/>
          <w:b/>
          <w:sz w:val="22"/>
        </w:rPr>
        <w:t xml:space="preserve"> Jong-</w:t>
      </w:r>
      <w:proofErr w:type="spellStart"/>
      <w:r w:rsidRPr="00151FE9">
        <w:rPr>
          <w:rFonts w:asciiTheme="minorHAnsi" w:hAnsiTheme="minorHAnsi" w:cstheme="minorHAnsi"/>
          <w:b/>
          <w:sz w:val="22"/>
        </w:rPr>
        <w:t>Myoung</w:t>
      </w:r>
      <w:proofErr w:type="spellEnd"/>
      <w:r w:rsidRPr="00151FE9">
        <w:rPr>
          <w:rFonts w:asciiTheme="minorHAnsi" w:hAnsiTheme="minorHAnsi" w:cstheme="minorHAnsi"/>
          <w:b/>
          <w:sz w:val="22"/>
        </w:rPr>
        <w:t xml:space="preserve"> Lim</w:t>
      </w:r>
      <w:r w:rsidR="00DD0DC7" w:rsidRPr="00DD0DC7">
        <w:rPr>
          <w:rFonts w:asciiTheme="minorHAnsi" w:hAnsiTheme="minorHAnsi" w:cstheme="minorHAnsi"/>
          <w:b/>
          <w:sz w:val="22"/>
          <w:vertAlign w:val="superscript"/>
        </w:rPr>
        <w:t>1</w:t>
      </w:r>
    </w:p>
    <w:p w14:paraId="179896D0" w14:textId="3B87CC5E" w:rsidR="00151FE9" w:rsidRPr="00DD0DC7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D0DC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151FE9" w:rsidRPr="00DD0DC7">
        <w:rPr>
          <w:rFonts w:asciiTheme="minorHAnsi" w:hAnsiTheme="minorHAnsi" w:cstheme="minorHAnsi"/>
          <w:i/>
          <w:sz w:val="20"/>
          <w:szCs w:val="20"/>
        </w:rPr>
        <w:t>Korea Atomic Energy Research Institute</w:t>
      </w:r>
      <w:r w:rsidR="00DD0DC7">
        <w:rPr>
          <w:rFonts w:asciiTheme="minorHAnsi" w:hAnsiTheme="minorHAnsi" w:cstheme="minorHAnsi"/>
          <w:i/>
          <w:sz w:val="20"/>
          <w:szCs w:val="20"/>
        </w:rPr>
        <w:t xml:space="preserve"> (KAERI</w:t>
      </w:r>
      <w:proofErr w:type="gramStart"/>
      <w:r w:rsidR="00DD0DC7">
        <w:rPr>
          <w:rFonts w:asciiTheme="minorHAnsi" w:hAnsiTheme="minorHAnsi" w:cstheme="minorHAnsi"/>
          <w:i/>
          <w:sz w:val="20"/>
          <w:szCs w:val="20"/>
        </w:rPr>
        <w:t>)</w:t>
      </w:r>
      <w:r w:rsidR="00151FE9" w:rsidRPr="00DD0DC7">
        <w:rPr>
          <w:rFonts w:asciiTheme="minorHAnsi" w:hAnsiTheme="minorHAnsi" w:cstheme="minorHAnsi"/>
          <w:i/>
          <w:sz w:val="20"/>
          <w:szCs w:val="20"/>
        </w:rPr>
        <w:t>,</w:t>
      </w:r>
      <w:r w:rsidR="005D40AF">
        <w:rPr>
          <w:rFonts w:asciiTheme="minorHAnsi" w:hAnsiTheme="minorHAnsi" w:cstheme="minorHAnsi"/>
          <w:i/>
          <w:sz w:val="20"/>
          <w:szCs w:val="20"/>
        </w:rPr>
        <w:t xml:space="preserve">   </w:t>
      </w:r>
      <w:proofErr w:type="gramEnd"/>
      <w:r w:rsidR="005D40A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</w:t>
      </w:r>
      <w:r w:rsidR="00DD0DC7" w:rsidRPr="00DD0DC7">
        <w:rPr>
          <w:rFonts w:asciiTheme="minorHAnsi" w:hAnsiTheme="minorHAnsi" w:cstheme="minorHAnsi"/>
          <w:i/>
          <w:sz w:val="20"/>
          <w:szCs w:val="20"/>
        </w:rPr>
        <w:t xml:space="preserve">111 </w:t>
      </w:r>
      <w:proofErr w:type="spellStart"/>
      <w:r w:rsidR="00DD0DC7" w:rsidRPr="00DD0DC7">
        <w:rPr>
          <w:rFonts w:asciiTheme="minorHAnsi" w:hAnsiTheme="minorHAnsi" w:cstheme="minorHAnsi"/>
          <w:i/>
          <w:sz w:val="20"/>
          <w:szCs w:val="20"/>
        </w:rPr>
        <w:t>Daedeok-daero</w:t>
      </w:r>
      <w:proofErr w:type="spellEnd"/>
      <w:r w:rsidR="00DD0DC7" w:rsidRPr="00DD0DC7">
        <w:rPr>
          <w:rFonts w:asciiTheme="minorHAnsi" w:hAnsiTheme="minorHAnsi" w:cstheme="minorHAnsi"/>
          <w:i/>
          <w:sz w:val="20"/>
          <w:szCs w:val="20"/>
        </w:rPr>
        <w:t xml:space="preserve"> 989 </w:t>
      </w:r>
      <w:proofErr w:type="spellStart"/>
      <w:r w:rsidR="00DD0DC7" w:rsidRPr="00DD0DC7">
        <w:rPr>
          <w:rFonts w:asciiTheme="minorHAnsi" w:hAnsiTheme="minorHAnsi" w:cstheme="minorHAnsi"/>
          <w:i/>
          <w:sz w:val="20"/>
          <w:szCs w:val="20"/>
        </w:rPr>
        <w:t>beon-gil</w:t>
      </w:r>
      <w:proofErr w:type="spellEnd"/>
      <w:r w:rsidR="00DD0DC7" w:rsidRPr="00DD0DC7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="00DD0DC7" w:rsidRPr="00DD0DC7">
        <w:rPr>
          <w:rFonts w:asciiTheme="minorHAnsi" w:hAnsiTheme="minorHAnsi" w:cstheme="minorHAnsi"/>
          <w:i/>
          <w:sz w:val="20"/>
          <w:szCs w:val="20"/>
        </w:rPr>
        <w:t>Yuseong,gu</w:t>
      </w:r>
      <w:proofErr w:type="spellEnd"/>
      <w:r w:rsidR="00DD0DC7" w:rsidRPr="00DD0DC7">
        <w:rPr>
          <w:rFonts w:asciiTheme="minorHAnsi" w:hAnsiTheme="minorHAnsi" w:cstheme="minorHAnsi"/>
          <w:i/>
          <w:sz w:val="20"/>
          <w:szCs w:val="20"/>
        </w:rPr>
        <w:t xml:space="preserve">, Daejeon, 34057, </w:t>
      </w:r>
      <w:r w:rsidR="00DD0DC7">
        <w:rPr>
          <w:rFonts w:asciiTheme="minorHAnsi" w:hAnsiTheme="minorHAnsi" w:cstheme="minorHAnsi"/>
          <w:i/>
          <w:sz w:val="20"/>
          <w:szCs w:val="20"/>
        </w:rPr>
        <w:t xml:space="preserve">South </w:t>
      </w:r>
      <w:r w:rsidR="00DD0DC7" w:rsidRPr="00DD0DC7">
        <w:rPr>
          <w:rFonts w:asciiTheme="minorHAnsi" w:hAnsiTheme="minorHAnsi" w:cstheme="minorHAnsi"/>
          <w:i/>
          <w:sz w:val="20"/>
          <w:szCs w:val="20"/>
        </w:rPr>
        <w:t>Korea</w:t>
      </w:r>
    </w:p>
    <w:p w14:paraId="17F130C9" w14:textId="00919E15" w:rsidR="00502CF7" w:rsidRPr="00DD0DC7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D0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*</w:t>
      </w:r>
      <w:r w:rsidR="00DD0DC7" w:rsidRPr="00DD0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Corresponding Author:</w:t>
      </w:r>
      <w:r w:rsidR="00AF5AC0" w:rsidRPr="00DD0D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D0DC7" w:rsidRPr="00DD0DC7">
        <w:rPr>
          <w:rFonts w:asciiTheme="minorHAnsi" w:hAnsiTheme="minorHAnsi" w:cstheme="minorHAnsi"/>
          <w:i/>
          <w:sz w:val="20"/>
          <w:szCs w:val="20"/>
        </w:rPr>
        <w:t>Ji-young Park (</w:t>
      </w:r>
      <w:r w:rsidR="00DD0DC7" w:rsidRPr="00DD0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pjyoung</w:t>
      </w:r>
      <w:r w:rsidRPr="00DD0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@</w:t>
      </w:r>
      <w:r w:rsidR="00DD0DC7" w:rsidRPr="00DD0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kaeri.re.kr)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  <w:bookmarkStart w:id="0" w:name="_GoBack"/>
      <w:bookmarkEnd w:id="0"/>
    </w:p>
    <w:p w14:paraId="53440FE7" w14:textId="407B0415" w:rsidR="00E66AE5" w:rsidRPr="00E66AE5" w:rsidRDefault="00E66AE5" w:rsidP="00E66AE5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This study aims to optimize measurement conditions of triple quadrupole inductively coupled plasma mass spectrometry (ICP-MS/MS) to improve the accuracy and sensitivity of trace plutonium (Pu) isotope analysis in environmental samples. ICP-MS/MS enhances Pu analysis specificity by selectively filtering masses in the reaction cell to effectively suppress isobaric interference from </w:t>
      </w:r>
      <w:r w:rsidR="005D40AF"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38</w:t>
      </w: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U.</w:t>
      </w:r>
    </w:p>
    <w:p w14:paraId="7522F2B2" w14:textId="5574B253" w:rsidR="00E66AE5" w:rsidRPr="00E66AE5" w:rsidRDefault="005D40AF" w:rsidP="00E66AE5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We thoroughly characterized key parameters for Pu isotope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(</w:t>
      </w:r>
      <w:r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238</w:t>
      </w: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Pu, </w:t>
      </w:r>
      <w:r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39</w:t>
      </w: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Pu, </w:t>
      </w:r>
      <w:r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40</w:t>
      </w: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Pu, </w:t>
      </w:r>
      <w:r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vertAlign w:val="superscript"/>
        </w:rPr>
        <w:t>41</w:t>
      </w: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Pu)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measurement - </w:t>
      </w:r>
      <w:r w:rsidRPr="005D40A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including ion kinetic energy control, ion lens settings, and reaction gas flow rate—and systematically optimized them.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E66AE5"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Uranium and plutonium standard solutions were used to establish optimal Pu detection conditions, and measurement accuracy was evaluated by comparison with MC-ICP-MS results. Certified reference materials (CRMs) of soil matrices were analyzed under these optimized conditions to confirm improvements in accuracy, precision, and detection limits for Pu isotopes.</w:t>
      </w:r>
    </w:p>
    <w:p w14:paraId="0E0AAAE9" w14:textId="58C59870" w:rsidR="00A1200F" w:rsidRPr="00855816" w:rsidRDefault="00E66AE5" w:rsidP="00E66AE5">
      <w:pPr>
        <w:ind w:firstLine="0"/>
        <w:rPr>
          <w:rFonts w:asciiTheme="minorHAnsi" w:hAnsiTheme="minorHAnsi" w:cstheme="minorHAnsi"/>
          <w:sz w:val="22"/>
          <w:szCs w:val="22"/>
          <w:lang w:val="en-GB"/>
        </w:rPr>
      </w:pPr>
      <w:r w:rsidRPr="00E66A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The findings of this research are expected to contribute to environmental radioactivity monitoring and nuclear non-proliferation research by providing a highly reliable method for Pu isotope analysis.</w:t>
      </w:r>
    </w:p>
    <w:sectPr w:rsidR="00A1200F" w:rsidRPr="00855816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D34D3" w14:textId="77777777" w:rsidR="004A7AE7" w:rsidRDefault="004A7AE7" w:rsidP="007908D5">
      <w:r>
        <w:separator/>
      </w:r>
    </w:p>
  </w:endnote>
  <w:endnote w:type="continuationSeparator" w:id="0">
    <w:p w14:paraId="745106B0" w14:textId="77777777" w:rsidR="004A7AE7" w:rsidRDefault="004A7AE7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1D68" w14:textId="77777777" w:rsidR="004A7AE7" w:rsidRDefault="004A7AE7" w:rsidP="007908D5">
      <w:r>
        <w:separator/>
      </w:r>
    </w:p>
  </w:footnote>
  <w:footnote w:type="continuationSeparator" w:id="0">
    <w:p w14:paraId="598A251E" w14:textId="77777777" w:rsidR="004A7AE7" w:rsidRDefault="004A7AE7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D7C41"/>
    <w:rsid w:val="000E5162"/>
    <w:rsid w:val="00151FE9"/>
    <w:rsid w:val="004A7AE7"/>
    <w:rsid w:val="004C60EC"/>
    <w:rsid w:val="004D243F"/>
    <w:rsid w:val="004E2C7A"/>
    <w:rsid w:val="00502CF7"/>
    <w:rsid w:val="00511CAB"/>
    <w:rsid w:val="00527DE0"/>
    <w:rsid w:val="005B2260"/>
    <w:rsid w:val="005D40AF"/>
    <w:rsid w:val="00656873"/>
    <w:rsid w:val="007908D5"/>
    <w:rsid w:val="00793CE7"/>
    <w:rsid w:val="00855816"/>
    <w:rsid w:val="00873E3F"/>
    <w:rsid w:val="0089353D"/>
    <w:rsid w:val="00894A43"/>
    <w:rsid w:val="00A1200F"/>
    <w:rsid w:val="00A14BEA"/>
    <w:rsid w:val="00AF5AC0"/>
    <w:rsid w:val="00B21AB1"/>
    <w:rsid w:val="00C310AF"/>
    <w:rsid w:val="00CB2FBD"/>
    <w:rsid w:val="00DD0DC7"/>
    <w:rsid w:val="00DD3B75"/>
    <w:rsid w:val="00E66AE5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4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5">
    <w:name w:val="footer"/>
    <w:basedOn w:val="a"/>
    <w:link w:val="Char0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Char0">
    <w:name w:val="바닥글 Char"/>
    <w:basedOn w:val="a0"/>
    <w:link w:val="a5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7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GTK</cp:lastModifiedBy>
  <cp:revision>2</cp:revision>
  <cp:lastPrinted>2024-12-12T14:03:00Z</cp:lastPrinted>
  <dcterms:created xsi:type="dcterms:W3CDTF">2025-05-04T06:25:00Z</dcterms:created>
  <dcterms:modified xsi:type="dcterms:W3CDTF">2025-05-04T06:25:00Z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