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E153" w14:textId="332831FB" w:rsidR="00CD5B87" w:rsidRDefault="00CD5B87" w:rsidP="00502CF7">
      <w:pPr>
        <w:spacing w:before="187"/>
        <w:ind w:firstLine="475"/>
        <w:jc w:val="center"/>
        <w:rPr>
          <w:rFonts w:asciiTheme="minorHAnsi" w:hAnsiTheme="minorHAnsi" w:cstheme="minorHAnsi"/>
          <w:b/>
          <w:sz w:val="28"/>
        </w:rPr>
      </w:pPr>
      <w:r w:rsidRPr="00CD5B87">
        <w:rPr>
          <w:rFonts w:asciiTheme="minorHAnsi" w:hAnsiTheme="minorHAnsi" w:cstheme="minorHAnsi"/>
          <w:b/>
          <w:sz w:val="28"/>
        </w:rPr>
        <w:t>Detecting Environmental Pa</w:t>
      </w:r>
      <w:r w:rsidR="00364A09">
        <w:rPr>
          <w:rFonts w:asciiTheme="minorHAnsi" w:hAnsiTheme="minorHAnsi" w:cstheme="minorHAnsi"/>
          <w:b/>
          <w:sz w:val="28"/>
        </w:rPr>
        <w:t>-231</w:t>
      </w:r>
      <w:r w:rsidRPr="00CD5B87">
        <w:rPr>
          <w:rFonts w:asciiTheme="minorHAnsi" w:hAnsiTheme="minorHAnsi" w:cstheme="minorHAnsi"/>
          <w:b/>
          <w:sz w:val="28"/>
        </w:rPr>
        <w:t xml:space="preserve"> Using Accelerator Mass Spectrometry</w:t>
      </w:r>
    </w:p>
    <w:p w14:paraId="2265D77A" w14:textId="14B340EE" w:rsidR="00502CF7" w:rsidRPr="002910E0" w:rsidRDefault="00CD5B87" w:rsidP="00502CF7">
      <w:pPr>
        <w:spacing w:before="187"/>
        <w:ind w:firstLine="475"/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2910E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de-DE"/>
        </w:rPr>
        <w:t>J. Wolf,</w:t>
      </w:r>
      <w:proofErr w:type="gramStart"/>
      <w:r w:rsidRPr="002910E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de-DE"/>
        </w:rPr>
        <w:t>1,</w:t>
      </w:r>
      <w:r w:rsidRPr="002910E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de-DE"/>
        </w:rPr>
        <w:t>*</w:t>
      </w:r>
      <w:proofErr w:type="gramEnd"/>
      <w:r w:rsidRPr="002910E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de-DE"/>
        </w:rPr>
        <w:t xml:space="preserve"> M. Christl,</w:t>
      </w:r>
      <w:r w:rsidRPr="002910E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de-DE"/>
        </w:rPr>
        <w:t>2</w:t>
      </w:r>
      <w:r w:rsidRPr="002910E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de-DE"/>
        </w:rPr>
        <w:t xml:space="preserve"> S. Fichter,</w:t>
      </w:r>
      <w:r w:rsidRPr="002910E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de-DE"/>
        </w:rPr>
        <w:t>1</w:t>
      </w:r>
      <w:r w:rsidRPr="002910E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de-DE"/>
        </w:rPr>
        <w:t xml:space="preserve"> H. Perez Tribouillier,</w:t>
      </w:r>
      <w:r w:rsidRPr="002910E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de-DE"/>
        </w:rPr>
        <w:t>2</w:t>
      </w:r>
      <w:r w:rsidRPr="002910E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de-DE"/>
        </w:rPr>
        <w:t xml:space="preserve"> S. Winkler,</w:t>
      </w:r>
      <w:r w:rsidRPr="002910E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de-DE"/>
        </w:rPr>
        <w:t>1</w:t>
      </w:r>
      <w:r w:rsidRPr="002910E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de-DE"/>
        </w:rPr>
        <w:t xml:space="preserve"> and A. Wallner</w:t>
      </w:r>
      <w:r w:rsidRPr="002910E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de-DE"/>
        </w:rPr>
        <w:t>1</w:t>
      </w:r>
    </w:p>
    <w:p w14:paraId="4B019252" w14:textId="2AD73BA5" w:rsidR="00CD5B87" w:rsidRPr="00CD5B87" w:rsidRDefault="00502CF7" w:rsidP="00CD5B87">
      <w:pPr>
        <w:spacing w:before="240"/>
        <w:ind w:firstLine="475"/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de-AT"/>
        </w:rPr>
      </w:pPr>
      <w:r w:rsidRPr="00CD5B87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  <w:lang w:val="de-AT"/>
        </w:rPr>
        <w:t>1</w:t>
      </w:r>
      <w:r w:rsidR="00CD5B87" w:rsidRPr="00CD5B87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de-AT"/>
        </w:rPr>
        <w:t>Helmholtz-Zentrum Dresden-Rossendorf, Dresden, Germany</w:t>
      </w:r>
    </w:p>
    <w:p w14:paraId="268B4985" w14:textId="77777777" w:rsidR="00CD5B87" w:rsidRDefault="00502CF7" w:rsidP="00502CF7">
      <w:pPr>
        <w:spacing w:before="240"/>
        <w:ind w:firstLine="475"/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</w:pP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="00CD5B87" w:rsidRPr="00CD5B87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ETH Zürich, Laboratory of Ion Beam Physics (LIP), Zürich, Switzerland</w:t>
      </w:r>
    </w:p>
    <w:p w14:paraId="17F130C9" w14:textId="6249B3C0" w:rsidR="00502CF7" w:rsidRPr="000B320E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</w:rPr>
      </w:pPr>
      <w:r w:rsidRPr="000B320E">
        <w:rPr>
          <w:rFonts w:asciiTheme="minorHAnsi" w:eastAsia="Times New Roman" w:hAnsiTheme="minorHAnsi" w:cstheme="minorHAnsi"/>
          <w:color w:val="000000" w:themeColor="text1"/>
          <w:sz w:val="20"/>
        </w:rPr>
        <w:t>*</w:t>
      </w:r>
      <w:r w:rsidR="00AF5AC0" w:rsidRPr="000B320E">
        <w:rPr>
          <w:rFonts w:asciiTheme="minorHAnsi" w:hAnsiTheme="minorHAnsi" w:cstheme="minorHAnsi"/>
          <w:sz w:val="22"/>
        </w:rPr>
        <w:t xml:space="preserve"> </w:t>
      </w:r>
      <w:r w:rsidR="00AF5AC0"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e-mail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: </w:t>
      </w:r>
      <w:r w:rsidR="00CD5B87">
        <w:rPr>
          <w:rFonts w:asciiTheme="minorHAnsi" w:eastAsia="Times New Roman" w:hAnsiTheme="minorHAnsi" w:cstheme="minorHAnsi"/>
          <w:i/>
          <w:color w:val="000000" w:themeColor="text1"/>
          <w:sz w:val="20"/>
        </w:rPr>
        <w:t>j.wolf@hzdr.de</w:t>
      </w:r>
    </w:p>
    <w:p w14:paraId="1AE9457F" w14:textId="77777777" w:rsidR="007908D5" w:rsidRDefault="007908D5" w:rsidP="00502CF7">
      <w:pPr>
        <w:spacing w:before="240"/>
        <w:ind w:firstLine="475"/>
        <w:rPr>
          <w:rFonts w:eastAsia="Times New Roman"/>
          <w:color w:val="000000" w:themeColor="text1"/>
        </w:rPr>
      </w:pPr>
    </w:p>
    <w:p w14:paraId="39E0803E" w14:textId="03DA775F" w:rsidR="00CD5B87" w:rsidRPr="00CD5B87" w:rsidRDefault="00CD5B87" w:rsidP="00CD5B8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D5B87">
        <w:rPr>
          <w:rFonts w:asciiTheme="minorHAnsi" w:hAnsiTheme="minorHAnsi" w:cstheme="minorHAnsi"/>
          <w:sz w:val="22"/>
          <w:szCs w:val="22"/>
          <w:lang w:val="en-GB"/>
        </w:rPr>
        <w:t>Uranium mining and milling activities contribute to the release of natural uranium and its decay products into the environment. This may lead to radiological risks. While U-238 and its decay products are routinely monitored, the behaviour of the U-235 decay products is either not considered, or only estimated based on the U-238 decay chain in radiological assessments [1].</w:t>
      </w:r>
    </w:p>
    <w:p w14:paraId="74A4A5EF" w14:textId="0F5574DA" w:rsidR="00CD5B87" w:rsidRDefault="00CD5B87" w:rsidP="00CD5B8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D5B87">
        <w:rPr>
          <w:rFonts w:asciiTheme="minorHAnsi" w:hAnsiTheme="minorHAnsi" w:cstheme="minorHAnsi"/>
          <w:sz w:val="22"/>
          <w:szCs w:val="22"/>
          <w:lang w:val="en-GB"/>
        </w:rPr>
        <w:t xml:space="preserve">Pa-231 </w:t>
      </w:r>
      <w:r w:rsidR="00364A09" w:rsidRPr="00CD5B87">
        <w:rPr>
          <w:rFonts w:asciiTheme="minorHAnsi" w:hAnsiTheme="minorHAnsi" w:cstheme="minorHAnsi"/>
          <w:sz w:val="22"/>
          <w:szCs w:val="22"/>
        </w:rPr>
        <w:t>(t</w:t>
      </w:r>
      <w:r w:rsidR="00364A09" w:rsidRPr="00CD5B87">
        <w:rPr>
          <w:rFonts w:asciiTheme="minorHAnsi" w:hAnsiTheme="minorHAnsi" w:cstheme="minorHAnsi"/>
          <w:sz w:val="22"/>
          <w:szCs w:val="22"/>
          <w:vertAlign w:val="subscript"/>
        </w:rPr>
        <w:t>1/2 </w:t>
      </w:r>
      <w:r w:rsidR="00364A09" w:rsidRPr="00CD5B87">
        <w:rPr>
          <w:rFonts w:asciiTheme="minorHAnsi" w:hAnsiTheme="minorHAnsi" w:cstheme="minorHAnsi"/>
          <w:sz w:val="22"/>
          <w:szCs w:val="22"/>
        </w:rPr>
        <w:t>= 3.28·10</w:t>
      </w:r>
      <w:r w:rsidR="00364A09" w:rsidRPr="00CD5B87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="00364A09" w:rsidRPr="00CD5B87">
        <w:rPr>
          <w:rFonts w:asciiTheme="minorHAnsi" w:hAnsiTheme="minorHAnsi" w:cstheme="minorHAnsi"/>
          <w:sz w:val="22"/>
          <w:szCs w:val="22"/>
        </w:rPr>
        <w:t xml:space="preserve"> a) </w:t>
      </w:r>
      <w:r w:rsidRPr="00CD5B87">
        <w:rPr>
          <w:rFonts w:asciiTheme="minorHAnsi" w:hAnsiTheme="minorHAnsi" w:cstheme="minorHAnsi"/>
          <w:sz w:val="22"/>
          <w:szCs w:val="22"/>
          <w:lang w:val="en-GB"/>
        </w:rPr>
        <w:t>is one of the few long-lived isotopes in the U-235 decay chain. It has a half-life of 3∙10</w:t>
      </w:r>
      <w:r w:rsidRPr="00CD5B87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5</w:t>
      </w:r>
      <w:r w:rsidRPr="00CD5B87">
        <w:rPr>
          <w:rFonts w:asciiTheme="minorHAnsi" w:hAnsiTheme="minorHAnsi" w:cstheme="minorHAnsi"/>
          <w:sz w:val="22"/>
          <w:szCs w:val="22"/>
          <w:lang w:val="en-GB"/>
        </w:rPr>
        <w:t xml:space="preserve"> years and lacks analogues in the U-238 decay series. Hence, it is necessary to study Pa-231 to learn about the transport and possible accumulation of U-235 decay products in the environment that might differ from the U-238 decay series [2]. </w:t>
      </w:r>
    </w:p>
    <w:p w14:paraId="668FDB61" w14:textId="139D8EFF" w:rsidR="00CD5B87" w:rsidRPr="00CD5B87" w:rsidRDefault="00CD5B87" w:rsidP="00CD5B87">
      <w:pPr>
        <w:rPr>
          <w:rFonts w:asciiTheme="minorHAnsi" w:hAnsiTheme="minorHAnsi" w:cstheme="minorHAnsi"/>
          <w:sz w:val="22"/>
          <w:szCs w:val="22"/>
        </w:rPr>
      </w:pPr>
      <w:r w:rsidRPr="00CD5B87">
        <w:rPr>
          <w:rFonts w:asciiTheme="minorHAnsi" w:hAnsiTheme="minorHAnsi" w:cstheme="minorHAnsi"/>
          <w:sz w:val="22"/>
          <w:szCs w:val="22"/>
        </w:rPr>
        <w:t>While many actinides (e.g., U</w:t>
      </w:r>
      <w:r w:rsidR="00364A09">
        <w:rPr>
          <w:rFonts w:asciiTheme="minorHAnsi" w:hAnsiTheme="minorHAnsi" w:cstheme="minorHAnsi"/>
          <w:sz w:val="22"/>
          <w:szCs w:val="22"/>
        </w:rPr>
        <w:t>-236</w:t>
      </w:r>
      <w:r w:rsidRPr="00CD5B87">
        <w:rPr>
          <w:rFonts w:asciiTheme="minorHAnsi" w:hAnsiTheme="minorHAnsi" w:cstheme="minorHAnsi"/>
          <w:sz w:val="22"/>
          <w:szCs w:val="22"/>
        </w:rPr>
        <w:t>,</w:t>
      </w:r>
      <w:r w:rsidR="00364A09">
        <w:rPr>
          <w:rFonts w:asciiTheme="minorHAnsi" w:hAnsiTheme="minorHAnsi" w:cstheme="minorHAnsi"/>
          <w:sz w:val="22"/>
          <w:szCs w:val="22"/>
        </w:rPr>
        <w:t xml:space="preserve"> </w:t>
      </w:r>
      <w:r w:rsidRPr="00CD5B87">
        <w:rPr>
          <w:rFonts w:asciiTheme="minorHAnsi" w:hAnsiTheme="minorHAnsi" w:cstheme="minorHAnsi"/>
          <w:sz w:val="22"/>
          <w:szCs w:val="22"/>
        </w:rPr>
        <w:t>Pu</w:t>
      </w:r>
      <w:r w:rsidR="00364A09">
        <w:rPr>
          <w:rFonts w:asciiTheme="minorHAnsi" w:hAnsiTheme="minorHAnsi" w:cstheme="minorHAnsi"/>
          <w:sz w:val="22"/>
          <w:szCs w:val="22"/>
        </w:rPr>
        <w:t>-239</w:t>
      </w:r>
      <w:r w:rsidRPr="00CD5B87">
        <w:rPr>
          <w:rFonts w:asciiTheme="minorHAnsi" w:hAnsiTheme="minorHAnsi" w:cstheme="minorHAnsi"/>
          <w:sz w:val="22"/>
          <w:szCs w:val="22"/>
        </w:rPr>
        <w:t>, Am</w:t>
      </w:r>
      <w:r w:rsidR="00364A09">
        <w:rPr>
          <w:rFonts w:asciiTheme="minorHAnsi" w:hAnsiTheme="minorHAnsi" w:cstheme="minorHAnsi"/>
          <w:sz w:val="22"/>
          <w:szCs w:val="22"/>
        </w:rPr>
        <w:t>-241</w:t>
      </w:r>
      <w:r w:rsidRPr="00CD5B87">
        <w:rPr>
          <w:rFonts w:asciiTheme="minorHAnsi" w:hAnsiTheme="minorHAnsi" w:cstheme="minorHAnsi"/>
          <w:sz w:val="22"/>
          <w:szCs w:val="22"/>
        </w:rPr>
        <w:t>) are routinely measured in environmental samples using accelerator mass spectrometry (AMS</w:t>
      </w:r>
      <w:r w:rsidR="00364A09">
        <w:rPr>
          <w:rFonts w:asciiTheme="minorHAnsi" w:hAnsiTheme="minorHAnsi" w:cstheme="minorHAnsi"/>
          <w:sz w:val="22"/>
          <w:szCs w:val="22"/>
        </w:rPr>
        <w:t>),</w:t>
      </w:r>
      <w:r w:rsidRPr="00CD5B87">
        <w:rPr>
          <w:rFonts w:asciiTheme="minorHAnsi" w:hAnsiTheme="minorHAnsi" w:cstheme="minorHAnsi"/>
          <w:sz w:val="22"/>
          <w:szCs w:val="22"/>
        </w:rPr>
        <w:t xml:space="preserve"> </w:t>
      </w:r>
      <w:r w:rsidR="00364A09" w:rsidRPr="00364A09">
        <w:rPr>
          <w:rFonts w:asciiTheme="minorHAnsi" w:hAnsiTheme="minorHAnsi" w:cstheme="minorHAnsi"/>
          <w:sz w:val="22"/>
          <w:szCs w:val="22"/>
        </w:rPr>
        <w:t>Pa-231</w:t>
      </w:r>
      <w:r w:rsidRPr="00CD5B87">
        <w:rPr>
          <w:rFonts w:asciiTheme="minorHAnsi" w:hAnsiTheme="minorHAnsi" w:cstheme="minorHAnsi"/>
          <w:sz w:val="22"/>
          <w:szCs w:val="22"/>
        </w:rPr>
        <w:t xml:space="preserve"> is not among them, even though it has been shown that its AMS detection limit is in the lower femtogram range [</w:t>
      </w:r>
      <w:r w:rsidR="00364A09">
        <w:rPr>
          <w:rFonts w:asciiTheme="minorHAnsi" w:hAnsiTheme="minorHAnsi" w:cstheme="minorHAnsi"/>
          <w:sz w:val="22"/>
          <w:szCs w:val="22"/>
        </w:rPr>
        <w:t>3</w:t>
      </w:r>
      <w:r w:rsidRPr="00CD5B87">
        <w:rPr>
          <w:rFonts w:asciiTheme="minorHAnsi" w:hAnsiTheme="minorHAnsi" w:cstheme="minorHAnsi"/>
          <w:sz w:val="22"/>
          <w:szCs w:val="22"/>
        </w:rPr>
        <w:t xml:space="preserve">]. Challenges in the measurement of </w:t>
      </w:r>
      <w:r w:rsidR="00364A09" w:rsidRPr="00364A09">
        <w:rPr>
          <w:rFonts w:asciiTheme="minorHAnsi" w:hAnsiTheme="minorHAnsi" w:cstheme="minorHAnsi"/>
          <w:sz w:val="22"/>
          <w:szCs w:val="22"/>
        </w:rPr>
        <w:t>Pa-231</w:t>
      </w:r>
      <w:r w:rsidRPr="00CD5B87">
        <w:rPr>
          <w:rFonts w:asciiTheme="minorHAnsi" w:hAnsiTheme="minorHAnsi" w:cstheme="minorHAnsi"/>
          <w:sz w:val="22"/>
          <w:szCs w:val="22"/>
        </w:rPr>
        <w:t xml:space="preserve"> include complicated sample preparation </w:t>
      </w:r>
      <w:r w:rsidR="00A13178">
        <w:rPr>
          <w:rFonts w:asciiTheme="minorHAnsi" w:hAnsiTheme="minorHAnsi" w:cstheme="minorHAnsi"/>
          <w:sz w:val="22"/>
          <w:szCs w:val="22"/>
        </w:rPr>
        <w:t xml:space="preserve">procedures </w:t>
      </w:r>
      <w:r w:rsidRPr="00CD5B87">
        <w:rPr>
          <w:rFonts w:asciiTheme="minorHAnsi" w:hAnsiTheme="minorHAnsi" w:cstheme="minorHAnsi"/>
          <w:sz w:val="22"/>
          <w:szCs w:val="22"/>
        </w:rPr>
        <w:t>and lack of a long-lived isotope that one could use for normalization.</w:t>
      </w:r>
    </w:p>
    <w:p w14:paraId="57B98D9E" w14:textId="1FFFF37C" w:rsidR="00CD5B87" w:rsidRDefault="00CD5B87" w:rsidP="00364A09">
      <w:pPr>
        <w:rPr>
          <w:rFonts w:asciiTheme="minorHAnsi" w:hAnsiTheme="minorHAnsi" w:cstheme="minorHAnsi"/>
          <w:sz w:val="22"/>
          <w:szCs w:val="22"/>
        </w:rPr>
      </w:pPr>
      <w:r w:rsidRPr="00CD5B87">
        <w:rPr>
          <w:rFonts w:asciiTheme="minorHAnsi" w:hAnsiTheme="minorHAnsi" w:cstheme="minorHAnsi"/>
          <w:sz w:val="22"/>
          <w:szCs w:val="22"/>
        </w:rPr>
        <w:t xml:space="preserve">We developed chemical sample preparation procedures for environmental water and sediment samples, proven successful by our first beam time using MILEA at ETH Zürich. We </w:t>
      </w:r>
      <w:r w:rsidR="003B4005">
        <w:rPr>
          <w:rFonts w:asciiTheme="minorHAnsi" w:hAnsiTheme="minorHAnsi" w:cstheme="minorHAnsi"/>
          <w:sz w:val="22"/>
          <w:szCs w:val="22"/>
        </w:rPr>
        <w:t>achieved a suppression of neighboring masses by over 11 orders of magnitude</w:t>
      </w:r>
      <w:r w:rsidRPr="00CD5B87">
        <w:rPr>
          <w:rFonts w:asciiTheme="minorHAnsi" w:hAnsiTheme="minorHAnsi" w:cstheme="minorHAnsi"/>
          <w:sz w:val="22"/>
          <w:szCs w:val="22"/>
        </w:rPr>
        <w:t xml:space="preserve"> on the mass 231, </w:t>
      </w:r>
      <w:r w:rsidR="003B4005">
        <w:rPr>
          <w:rFonts w:asciiTheme="minorHAnsi" w:hAnsiTheme="minorHAnsi" w:cstheme="minorHAnsi"/>
          <w:sz w:val="22"/>
          <w:szCs w:val="22"/>
        </w:rPr>
        <w:t xml:space="preserve">and saw </w:t>
      </w:r>
      <w:r w:rsidRPr="00CD5B87">
        <w:rPr>
          <w:rFonts w:asciiTheme="minorHAnsi" w:hAnsiTheme="minorHAnsi" w:cstheme="minorHAnsi"/>
          <w:sz w:val="22"/>
          <w:szCs w:val="22"/>
        </w:rPr>
        <w:t>no significant background contribu</w:t>
      </w:r>
      <w:r w:rsidR="00364A09">
        <w:rPr>
          <w:rFonts w:asciiTheme="minorHAnsi" w:hAnsiTheme="minorHAnsi" w:cstheme="minorHAnsi"/>
          <w:sz w:val="22"/>
          <w:szCs w:val="22"/>
        </w:rPr>
        <w:t>t</w:t>
      </w:r>
      <w:r w:rsidRPr="00CD5B87">
        <w:rPr>
          <w:rFonts w:asciiTheme="minorHAnsi" w:hAnsiTheme="minorHAnsi" w:cstheme="minorHAnsi"/>
          <w:sz w:val="22"/>
          <w:szCs w:val="22"/>
        </w:rPr>
        <w:t>ion of Th</w:t>
      </w:r>
      <w:r w:rsidR="00364A09">
        <w:rPr>
          <w:rFonts w:asciiTheme="minorHAnsi" w:hAnsiTheme="minorHAnsi" w:cstheme="minorHAnsi"/>
          <w:sz w:val="22"/>
          <w:szCs w:val="22"/>
        </w:rPr>
        <w:t>-232</w:t>
      </w:r>
      <w:r w:rsidRPr="00CD5B87">
        <w:rPr>
          <w:rFonts w:asciiTheme="minorHAnsi" w:hAnsiTheme="minorHAnsi" w:cstheme="minorHAnsi"/>
          <w:sz w:val="22"/>
          <w:szCs w:val="22"/>
        </w:rPr>
        <w:t xml:space="preserve">. We also investigated </w:t>
      </w:r>
      <w:r w:rsidR="002910E0">
        <w:rPr>
          <w:rFonts w:asciiTheme="minorHAnsi" w:hAnsiTheme="minorHAnsi" w:cstheme="minorHAnsi"/>
          <w:sz w:val="22"/>
          <w:szCs w:val="22"/>
        </w:rPr>
        <w:t>challenges</w:t>
      </w:r>
      <w:r w:rsidR="002910E0" w:rsidRPr="00CD5B87">
        <w:rPr>
          <w:rFonts w:asciiTheme="minorHAnsi" w:hAnsiTheme="minorHAnsi" w:cstheme="minorHAnsi"/>
          <w:sz w:val="22"/>
          <w:szCs w:val="22"/>
        </w:rPr>
        <w:t xml:space="preserve"> </w:t>
      </w:r>
      <w:r w:rsidRPr="00CD5B87">
        <w:rPr>
          <w:rFonts w:asciiTheme="minorHAnsi" w:hAnsiTheme="minorHAnsi" w:cstheme="minorHAnsi"/>
          <w:sz w:val="22"/>
          <w:szCs w:val="22"/>
        </w:rPr>
        <w:t>caused by</w:t>
      </w:r>
      <w:r w:rsidR="00A13178">
        <w:rPr>
          <w:rFonts w:asciiTheme="minorHAnsi" w:hAnsiTheme="minorHAnsi" w:cstheme="minorHAnsi"/>
          <w:sz w:val="22"/>
          <w:szCs w:val="22"/>
        </w:rPr>
        <w:t xml:space="preserve"> using</w:t>
      </w:r>
      <w:r w:rsidRPr="00CD5B87">
        <w:rPr>
          <w:rFonts w:asciiTheme="minorHAnsi" w:hAnsiTheme="minorHAnsi" w:cstheme="minorHAnsi"/>
          <w:sz w:val="22"/>
          <w:szCs w:val="22"/>
        </w:rPr>
        <w:t xml:space="preserve"> the short-lived Pa</w:t>
      </w:r>
      <w:r w:rsidR="00364A09">
        <w:rPr>
          <w:rFonts w:asciiTheme="minorHAnsi" w:hAnsiTheme="minorHAnsi" w:cstheme="minorHAnsi"/>
          <w:sz w:val="22"/>
          <w:szCs w:val="22"/>
        </w:rPr>
        <w:t>-233</w:t>
      </w:r>
      <w:r w:rsidRPr="00CD5B87">
        <w:rPr>
          <w:rFonts w:asciiTheme="minorHAnsi" w:hAnsiTheme="minorHAnsi" w:cstheme="minorHAnsi"/>
          <w:sz w:val="22"/>
          <w:szCs w:val="22"/>
        </w:rPr>
        <w:t xml:space="preserve"> </w:t>
      </w:r>
      <w:r w:rsidRPr="00CD5B87">
        <w:rPr>
          <w:rFonts w:asciiTheme="minorHAnsi" w:hAnsiTheme="minorHAnsi" w:cstheme="minorHAnsi"/>
          <w:snapToGrid w:val="0"/>
          <w:sz w:val="22"/>
          <w:szCs w:val="22"/>
        </w:rPr>
        <w:t>(</w:t>
      </w:r>
      <w:r w:rsidRPr="00CD5B87">
        <w:rPr>
          <w:rFonts w:asciiTheme="minorHAnsi" w:hAnsiTheme="minorHAnsi" w:cstheme="minorHAnsi"/>
          <w:sz w:val="22"/>
          <w:szCs w:val="22"/>
        </w:rPr>
        <w:t>t</w:t>
      </w:r>
      <w:r w:rsidRPr="00CD5B87">
        <w:rPr>
          <w:rFonts w:asciiTheme="minorHAnsi" w:hAnsiTheme="minorHAnsi" w:cstheme="minorHAnsi"/>
          <w:sz w:val="22"/>
          <w:szCs w:val="22"/>
          <w:vertAlign w:val="subscript"/>
        </w:rPr>
        <w:t>1/2 </w:t>
      </w:r>
      <w:r w:rsidRPr="00CD5B87">
        <w:rPr>
          <w:rFonts w:asciiTheme="minorHAnsi" w:hAnsiTheme="minorHAnsi" w:cstheme="minorHAnsi"/>
          <w:sz w:val="22"/>
          <w:szCs w:val="22"/>
        </w:rPr>
        <w:t xml:space="preserve">= 26.98 days) for normalization. </w:t>
      </w:r>
    </w:p>
    <w:p w14:paraId="2F3177E1" w14:textId="11613C67" w:rsidR="0011736F" w:rsidRDefault="0011736F" w:rsidP="00364A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this contribution I will present our findings of the transport of U-235 and Pa-231 downstream of a former uranium mine </w:t>
      </w:r>
      <w:r w:rsidR="008C3E77">
        <w:rPr>
          <w:rFonts w:asciiTheme="minorHAnsi" w:hAnsiTheme="minorHAnsi" w:cstheme="minorHAnsi"/>
          <w:sz w:val="22"/>
          <w:szCs w:val="22"/>
        </w:rPr>
        <w:t>in the German state Saxony</w:t>
      </w:r>
      <w:r w:rsidR="002910E0">
        <w:rPr>
          <w:rFonts w:asciiTheme="minorHAnsi" w:hAnsiTheme="minorHAnsi" w:cstheme="minorHAnsi"/>
          <w:sz w:val="22"/>
          <w:szCs w:val="22"/>
        </w:rPr>
        <w:t xml:space="preserve"> and its implications for potential accumulation of Pa-231 in different environmental sinks</w:t>
      </w:r>
      <w:r w:rsidR="008C3E7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FD9022" w14:textId="77777777" w:rsidR="00364A09" w:rsidRPr="00CD5B87" w:rsidRDefault="00364A09" w:rsidP="00364A0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47ADE36" w14:textId="77777777" w:rsidR="00CD5B87" w:rsidRPr="00CD5B87" w:rsidRDefault="00CD5B87" w:rsidP="00CD5B8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8AB8219" w14:textId="77777777" w:rsidR="00CD5B87" w:rsidRPr="00CD5B87" w:rsidRDefault="00CD5B87" w:rsidP="00CD5B87">
      <w:pPr>
        <w:rPr>
          <w:rFonts w:asciiTheme="minorHAnsi" w:hAnsiTheme="minorHAnsi" w:cstheme="minorHAnsi"/>
          <w:sz w:val="22"/>
          <w:szCs w:val="22"/>
          <w:lang w:val="de-AT"/>
        </w:rPr>
      </w:pPr>
      <w:r w:rsidRPr="00CD5B87">
        <w:rPr>
          <w:rFonts w:asciiTheme="minorHAnsi" w:hAnsiTheme="minorHAnsi" w:cstheme="minorHAnsi"/>
          <w:sz w:val="22"/>
          <w:szCs w:val="22"/>
          <w:lang w:val="de-AT"/>
        </w:rPr>
        <w:t>_</w:t>
      </w:r>
    </w:p>
    <w:p w14:paraId="66AAFA08" w14:textId="77777777" w:rsidR="00CD5B87" w:rsidRPr="00CD5B87" w:rsidRDefault="00CD5B87" w:rsidP="00CD5B87">
      <w:pPr>
        <w:pStyle w:val="FootnoteText"/>
        <w:rPr>
          <w:rFonts w:cstheme="minorHAnsi"/>
          <w:sz w:val="22"/>
          <w:szCs w:val="22"/>
          <w:lang w:val="en-US"/>
        </w:rPr>
      </w:pPr>
      <w:r w:rsidRPr="00CD5B87">
        <w:rPr>
          <w:rFonts w:cstheme="minorHAnsi"/>
          <w:sz w:val="22"/>
          <w:szCs w:val="22"/>
        </w:rPr>
        <w:t xml:space="preserve">[1] </w:t>
      </w:r>
      <w:proofErr w:type="spellStart"/>
      <w:r w:rsidRPr="00CD5B87">
        <w:rPr>
          <w:rFonts w:cstheme="minorHAnsi"/>
          <w:sz w:val="22"/>
          <w:szCs w:val="22"/>
        </w:rPr>
        <w:t>Beaugelin-Seiller</w:t>
      </w:r>
      <w:proofErr w:type="spellEnd"/>
      <w:r w:rsidRPr="00CD5B87">
        <w:rPr>
          <w:rFonts w:cstheme="minorHAnsi"/>
          <w:sz w:val="22"/>
          <w:szCs w:val="22"/>
        </w:rPr>
        <w:t xml:space="preserve">, K., et al., J. Environ. </w:t>
      </w:r>
      <w:proofErr w:type="spellStart"/>
      <w:r w:rsidRPr="00CD5B87">
        <w:rPr>
          <w:rFonts w:cstheme="minorHAnsi"/>
          <w:sz w:val="22"/>
          <w:szCs w:val="22"/>
          <w:lang w:val="en-US"/>
        </w:rPr>
        <w:t>Radioact</w:t>
      </w:r>
      <w:proofErr w:type="spellEnd"/>
      <w:r w:rsidRPr="00CD5B87">
        <w:rPr>
          <w:rFonts w:cstheme="minorHAnsi"/>
          <w:sz w:val="22"/>
          <w:szCs w:val="22"/>
          <w:lang w:val="en-US"/>
        </w:rPr>
        <w:t>., 2016, 151, 114-125.</w:t>
      </w:r>
    </w:p>
    <w:p w14:paraId="4846F5F9" w14:textId="77777777" w:rsidR="00CD5B87" w:rsidRPr="00CD5B87" w:rsidRDefault="00CD5B87" w:rsidP="00CD5B87">
      <w:pPr>
        <w:pStyle w:val="FootnoteText"/>
        <w:rPr>
          <w:rFonts w:cstheme="minorHAnsi"/>
          <w:sz w:val="22"/>
          <w:szCs w:val="22"/>
          <w:lang w:val="en-US"/>
        </w:rPr>
      </w:pPr>
      <w:r w:rsidRPr="00CD5B87">
        <w:rPr>
          <w:rFonts w:cstheme="minorHAnsi"/>
          <w:sz w:val="22"/>
          <w:szCs w:val="22"/>
          <w:lang w:val="en-US"/>
        </w:rPr>
        <w:t xml:space="preserve">[2] Medley, P., et al., </w:t>
      </w:r>
      <w:proofErr w:type="spellStart"/>
      <w:r w:rsidRPr="00CD5B87">
        <w:rPr>
          <w:rFonts w:cstheme="minorHAnsi"/>
          <w:sz w:val="22"/>
          <w:szCs w:val="22"/>
          <w:lang w:val="en-US"/>
        </w:rPr>
        <w:t>Nucl</w:t>
      </w:r>
      <w:proofErr w:type="spellEnd"/>
      <w:r w:rsidRPr="00CD5B87">
        <w:rPr>
          <w:rFonts w:cstheme="minorHAnsi"/>
          <w:sz w:val="22"/>
          <w:szCs w:val="22"/>
          <w:lang w:val="en-US"/>
        </w:rPr>
        <w:t xml:space="preserve">. </w:t>
      </w:r>
      <w:proofErr w:type="spellStart"/>
      <w:r w:rsidRPr="00CD5B87">
        <w:rPr>
          <w:rFonts w:cstheme="minorHAnsi"/>
          <w:sz w:val="22"/>
          <w:szCs w:val="22"/>
          <w:lang w:val="en-US"/>
        </w:rPr>
        <w:t>Instrum</w:t>
      </w:r>
      <w:proofErr w:type="spellEnd"/>
      <w:r w:rsidRPr="00CD5B87">
        <w:rPr>
          <w:rFonts w:cstheme="minorHAnsi"/>
          <w:sz w:val="22"/>
          <w:szCs w:val="22"/>
          <w:lang w:val="en-US"/>
        </w:rPr>
        <w:t>. Methods Phys. Res. B, 2019, 438, 66-69.</w:t>
      </w:r>
    </w:p>
    <w:p w14:paraId="65572EF7" w14:textId="77777777" w:rsidR="00CD5B87" w:rsidRPr="00CD5B87" w:rsidRDefault="00CD5B87" w:rsidP="00CD5B87">
      <w:pPr>
        <w:pStyle w:val="FootnoteText"/>
        <w:rPr>
          <w:rFonts w:cstheme="minorHAnsi"/>
          <w:sz w:val="22"/>
          <w:szCs w:val="22"/>
          <w:lang w:val="en-US"/>
        </w:rPr>
      </w:pPr>
      <w:r w:rsidRPr="00CD5B87">
        <w:rPr>
          <w:rFonts w:cstheme="minorHAnsi"/>
          <w:sz w:val="22"/>
          <w:szCs w:val="22"/>
          <w:lang w:val="en-US"/>
        </w:rPr>
        <w:t xml:space="preserve">[3] </w:t>
      </w:r>
      <w:proofErr w:type="spellStart"/>
      <w:r w:rsidRPr="00CD5B87">
        <w:rPr>
          <w:rFonts w:cstheme="minorHAnsi"/>
          <w:sz w:val="22"/>
          <w:szCs w:val="22"/>
          <w:lang w:val="en-US"/>
        </w:rPr>
        <w:t>Christl</w:t>
      </w:r>
      <w:proofErr w:type="spellEnd"/>
      <w:r w:rsidRPr="00CD5B87">
        <w:rPr>
          <w:rFonts w:cstheme="minorHAnsi"/>
          <w:sz w:val="22"/>
          <w:szCs w:val="22"/>
          <w:lang w:val="en-US"/>
        </w:rPr>
        <w:t xml:space="preserve">, M., et al., </w:t>
      </w:r>
      <w:proofErr w:type="spellStart"/>
      <w:r w:rsidRPr="00CD5B87">
        <w:rPr>
          <w:rFonts w:cstheme="minorHAnsi"/>
          <w:sz w:val="22"/>
          <w:szCs w:val="22"/>
          <w:lang w:val="en-US"/>
        </w:rPr>
        <w:t>Nucl</w:t>
      </w:r>
      <w:proofErr w:type="spellEnd"/>
      <w:r w:rsidRPr="00CD5B87">
        <w:rPr>
          <w:rFonts w:cstheme="minorHAnsi"/>
          <w:sz w:val="22"/>
          <w:szCs w:val="22"/>
          <w:lang w:val="en-US"/>
        </w:rPr>
        <w:t xml:space="preserve">. </w:t>
      </w:r>
      <w:proofErr w:type="spellStart"/>
      <w:r w:rsidRPr="00CD5B87">
        <w:rPr>
          <w:rFonts w:cstheme="minorHAnsi"/>
          <w:sz w:val="22"/>
          <w:szCs w:val="22"/>
          <w:lang w:val="en-US"/>
        </w:rPr>
        <w:t>Instrum</w:t>
      </w:r>
      <w:proofErr w:type="spellEnd"/>
      <w:r w:rsidRPr="00CD5B87">
        <w:rPr>
          <w:rFonts w:cstheme="minorHAnsi"/>
          <w:sz w:val="22"/>
          <w:szCs w:val="22"/>
          <w:lang w:val="en-US"/>
        </w:rPr>
        <w:t>. Methods Phys. Res. B, 2007, 262, 379-284.</w:t>
      </w:r>
    </w:p>
    <w:p w14:paraId="380884EE" w14:textId="77777777" w:rsidR="00CD5B87" w:rsidRPr="00CD5B87" w:rsidRDefault="00CD5B87" w:rsidP="00CD5B87">
      <w:pPr>
        <w:rPr>
          <w:rFonts w:asciiTheme="minorHAnsi" w:hAnsiTheme="minorHAnsi" w:cstheme="minorHAnsi"/>
          <w:sz w:val="22"/>
          <w:szCs w:val="22"/>
        </w:rPr>
      </w:pPr>
    </w:p>
    <w:p w14:paraId="0E0AAAE9" w14:textId="49064278" w:rsidR="00A1200F" w:rsidRPr="00CD5B87" w:rsidRDefault="00A1200F" w:rsidP="00A1200F">
      <w:pPr>
        <w:ind w:firstLine="0"/>
        <w:rPr>
          <w:rFonts w:asciiTheme="minorHAnsi" w:hAnsiTheme="minorHAnsi" w:cstheme="minorHAnsi"/>
          <w:sz w:val="22"/>
        </w:rPr>
      </w:pPr>
    </w:p>
    <w:sectPr w:rsidR="00A1200F" w:rsidRPr="00CD5B87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37A2" w14:textId="77777777" w:rsidR="00033BD2" w:rsidRDefault="00033BD2" w:rsidP="007908D5">
      <w:r>
        <w:separator/>
      </w:r>
    </w:p>
  </w:endnote>
  <w:endnote w:type="continuationSeparator" w:id="0">
    <w:p w14:paraId="2A4709E4" w14:textId="77777777" w:rsidR="00033BD2" w:rsidRDefault="00033BD2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9A4E" w14:textId="77777777" w:rsidR="00033BD2" w:rsidRDefault="00033BD2" w:rsidP="007908D5">
      <w:r>
        <w:separator/>
      </w:r>
    </w:p>
  </w:footnote>
  <w:footnote w:type="continuationSeparator" w:id="0">
    <w:p w14:paraId="4E1F0194" w14:textId="77777777" w:rsidR="00033BD2" w:rsidRDefault="00033BD2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33BD2"/>
    <w:rsid w:val="000A60D3"/>
    <w:rsid w:val="000B320E"/>
    <w:rsid w:val="000D7C41"/>
    <w:rsid w:val="0011736F"/>
    <w:rsid w:val="002910E0"/>
    <w:rsid w:val="00364A09"/>
    <w:rsid w:val="003B4005"/>
    <w:rsid w:val="004C60EC"/>
    <w:rsid w:val="004E2C7A"/>
    <w:rsid w:val="00502CF7"/>
    <w:rsid w:val="005A05DB"/>
    <w:rsid w:val="006C10C4"/>
    <w:rsid w:val="007908D5"/>
    <w:rsid w:val="00793CE7"/>
    <w:rsid w:val="008C3E77"/>
    <w:rsid w:val="00A1200F"/>
    <w:rsid w:val="00A13178"/>
    <w:rsid w:val="00A14BEA"/>
    <w:rsid w:val="00AF5AC0"/>
    <w:rsid w:val="00BB0285"/>
    <w:rsid w:val="00C310AF"/>
    <w:rsid w:val="00CB2FBD"/>
    <w:rsid w:val="00CD5B87"/>
    <w:rsid w:val="00F23816"/>
    <w:rsid w:val="00F24662"/>
    <w:rsid w:val="00FC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2CF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NoSpacing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1200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5B87"/>
    <w:pPr>
      <w:widowControl/>
      <w:ind w:firstLine="0"/>
      <w:jc w:val="left"/>
    </w:pPr>
    <w:rPr>
      <w:rFonts w:asciiTheme="minorHAnsi" w:eastAsiaTheme="minorHAnsi" w:hAnsiTheme="minorHAnsi" w:cstheme="minorBidi"/>
      <w:kern w:val="0"/>
      <w:sz w:val="20"/>
      <w:szCs w:val="20"/>
      <w:lang w:val="de-D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5B87"/>
    <w:rPr>
      <w:sz w:val="20"/>
      <w:szCs w:val="20"/>
      <w:lang w:val="de-D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91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0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0E0"/>
    <w:rPr>
      <w:rFonts w:ascii="Times New Roman" w:eastAsia="MS Mincho" w:hAnsi="Times New Roman" w:cs="Times New Roman"/>
      <w:kern w:val="2"/>
      <w:sz w:val="20"/>
      <w:szCs w:val="20"/>
      <w:lang w:val="en-US"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0E0"/>
    <w:rPr>
      <w:rFonts w:ascii="Times New Roman" w:eastAsia="MS Mincho" w:hAnsi="Times New Roman" w:cs="Times New Roman"/>
      <w:b/>
      <w:bCs/>
      <w:kern w:val="2"/>
      <w:sz w:val="20"/>
      <w:szCs w:val="20"/>
      <w:lang w:val="en-US" w:eastAsia="ja-JP"/>
      <w14:ligatures w14:val="none"/>
    </w:rPr>
  </w:style>
  <w:style w:type="paragraph" w:styleId="Revision">
    <w:name w:val="Revision"/>
    <w:hidden/>
    <w:uiPriority w:val="99"/>
    <w:semiHidden/>
    <w:rsid w:val="002910E0"/>
    <w:pPr>
      <w:spacing w:after="0" w:line="240" w:lineRule="auto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3123D-24E3-488D-B80B-979DFE90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IFJ PAN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Wolf, Janis (FWIR) - 155902</cp:lastModifiedBy>
  <cp:revision>2</cp:revision>
  <cp:lastPrinted>2024-12-12T14:03:00Z</cp:lastPrinted>
  <dcterms:created xsi:type="dcterms:W3CDTF">2025-04-30T11:22:00Z</dcterms:created>
  <dcterms:modified xsi:type="dcterms:W3CDTF">2025-04-30T11:22:00Z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