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A9CA" w14:textId="77777777" w:rsidR="00E67C3E" w:rsidRPr="00E67C3E" w:rsidRDefault="00E67C3E" w:rsidP="00E67C3E">
      <w:pPr>
        <w:widowControl/>
        <w:spacing w:after="160" w:line="276" w:lineRule="auto"/>
        <w:ind w:firstLine="0"/>
        <w:jc w:val="center"/>
        <w:rPr>
          <w:rFonts w:ascii="Calibri" w:eastAsia="Calibri" w:hAnsi="Calibri" w:cs="Calibri"/>
          <w:b/>
          <w:kern w:val="0"/>
          <w:sz w:val="28"/>
          <w:szCs w:val="28"/>
          <w:lang w:eastAsia="en-US"/>
        </w:rPr>
      </w:pPr>
      <w:r w:rsidRPr="00E67C3E">
        <w:rPr>
          <w:rFonts w:ascii="Calibri" w:eastAsia="Calibri" w:hAnsi="Calibri" w:cs="Calibri"/>
          <w:b/>
          <w:kern w:val="0"/>
          <w:sz w:val="28"/>
          <w:szCs w:val="28"/>
          <w:lang w:eastAsia="en-US"/>
        </w:rPr>
        <w:t xml:space="preserve">Monitoring of </w:t>
      </w:r>
      <w:r w:rsidRPr="00E67C3E">
        <w:rPr>
          <w:rFonts w:ascii="Calibri" w:eastAsia="Calibri" w:hAnsi="Calibri" w:cs="Calibri"/>
          <w:b/>
          <w:kern w:val="0"/>
          <w:sz w:val="28"/>
          <w:szCs w:val="28"/>
          <w:vertAlign w:val="superscript"/>
          <w:lang w:eastAsia="en-US"/>
        </w:rPr>
        <w:t>226</w:t>
      </w:r>
      <w:r w:rsidRPr="00E67C3E">
        <w:rPr>
          <w:rFonts w:ascii="Calibri" w:eastAsia="Calibri" w:hAnsi="Calibri" w:cs="Calibri"/>
          <w:b/>
          <w:kern w:val="0"/>
          <w:sz w:val="28"/>
          <w:szCs w:val="28"/>
          <w:lang w:eastAsia="en-US"/>
        </w:rPr>
        <w:t xml:space="preserve">Ra and uranium isotopes concentrations in underground water samples released from a </w:t>
      </w:r>
      <w:proofErr w:type="spellStart"/>
      <w:r w:rsidRPr="00E67C3E">
        <w:rPr>
          <w:rFonts w:ascii="Calibri" w:eastAsia="Calibri" w:hAnsi="Calibri" w:cs="Calibri"/>
          <w:b/>
          <w:kern w:val="0"/>
          <w:sz w:val="28"/>
          <w:szCs w:val="28"/>
          <w:lang w:eastAsia="en-US"/>
        </w:rPr>
        <w:t>phosphogypsum</w:t>
      </w:r>
      <w:proofErr w:type="spellEnd"/>
      <w:r w:rsidRPr="00E67C3E">
        <w:rPr>
          <w:rFonts w:ascii="Calibri" w:eastAsia="Calibri" w:hAnsi="Calibri" w:cs="Calibri"/>
          <w:b/>
          <w:kern w:val="0"/>
          <w:sz w:val="28"/>
          <w:szCs w:val="28"/>
          <w:lang w:eastAsia="en-US"/>
        </w:rPr>
        <w:t xml:space="preserve"> disposal area</w:t>
      </w:r>
    </w:p>
    <w:p w14:paraId="3D4DCED5" w14:textId="77777777" w:rsidR="00E67C3E" w:rsidRPr="00E67C3E" w:rsidRDefault="00E67C3E" w:rsidP="00E67C3E">
      <w:pPr>
        <w:widowControl/>
        <w:spacing w:after="160" w:line="276" w:lineRule="auto"/>
        <w:ind w:firstLine="0"/>
        <w:jc w:val="center"/>
        <w:rPr>
          <w:rFonts w:ascii="Cambria" w:eastAsia="Calibri" w:hAnsi="Cambria"/>
          <w:b/>
          <w:kern w:val="0"/>
          <w:sz w:val="28"/>
          <w:szCs w:val="28"/>
          <w:lang w:eastAsia="en-US"/>
        </w:rPr>
      </w:pPr>
    </w:p>
    <w:p w14:paraId="6D049EE3" w14:textId="77777777" w:rsidR="00E67C3E" w:rsidRPr="00E67C3E" w:rsidRDefault="00E67C3E" w:rsidP="00E67C3E">
      <w:pPr>
        <w:widowControl/>
        <w:spacing w:after="160" w:line="276" w:lineRule="auto"/>
        <w:ind w:firstLine="0"/>
        <w:jc w:val="center"/>
        <w:rPr>
          <w:rFonts w:ascii="Calibri" w:eastAsia="Calibri" w:hAnsi="Calibri" w:cs="Calibri"/>
          <w:b/>
          <w:kern w:val="0"/>
          <w:sz w:val="22"/>
          <w:szCs w:val="22"/>
          <w:lang w:eastAsia="en-US"/>
        </w:rPr>
      </w:pPr>
      <w:r w:rsidRPr="00E67C3E">
        <w:rPr>
          <w:rFonts w:ascii="Calibri" w:eastAsia="Calibri" w:hAnsi="Calibri" w:cs="Calibri"/>
          <w:b/>
          <w:kern w:val="0"/>
          <w:sz w:val="22"/>
          <w:szCs w:val="22"/>
          <w:lang w:eastAsia="en-US"/>
        </w:rPr>
        <w:t>K. Kehagia*, D.C. Xarchoulakos and C. Potiriadis</w:t>
      </w:r>
    </w:p>
    <w:p w14:paraId="65505EAD" w14:textId="77777777" w:rsidR="00E67C3E" w:rsidRPr="00E67C3E" w:rsidRDefault="00E67C3E" w:rsidP="00E67C3E">
      <w:pPr>
        <w:widowControl/>
        <w:autoSpaceDE w:val="0"/>
        <w:autoSpaceDN w:val="0"/>
        <w:ind w:firstLine="0"/>
        <w:jc w:val="center"/>
        <w:rPr>
          <w:rFonts w:ascii="Calibri" w:eastAsia="Times New Roman" w:hAnsi="Calibri" w:cs="Calibri"/>
          <w:bCs/>
          <w:snapToGrid w:val="0"/>
          <w:kern w:val="0"/>
          <w:sz w:val="20"/>
          <w:szCs w:val="20"/>
          <w:lang w:eastAsia="en-US"/>
        </w:rPr>
      </w:pPr>
      <w:r w:rsidRPr="00E67C3E">
        <w:rPr>
          <w:rFonts w:ascii="Calibri" w:eastAsia="Times New Roman" w:hAnsi="Calibri" w:cs="Calibri"/>
          <w:bCs/>
          <w:snapToGrid w:val="0"/>
          <w:kern w:val="0"/>
          <w:sz w:val="20"/>
          <w:szCs w:val="20"/>
          <w:lang w:eastAsia="en-US"/>
        </w:rPr>
        <w:t>Department of Environmental Radioactivity</w:t>
      </w:r>
      <w:r w:rsidRPr="00E67C3E">
        <w:rPr>
          <w:rFonts w:ascii="Calibri" w:eastAsia="Times New Roman" w:hAnsi="Calibri" w:cs="Calibri"/>
          <w:bCs/>
          <w:snapToGrid w:val="0"/>
          <w:kern w:val="0"/>
          <w:sz w:val="20"/>
          <w:szCs w:val="20"/>
          <w:lang w:val="en-GB" w:eastAsia="en-US"/>
        </w:rPr>
        <w:t xml:space="preserve">, </w:t>
      </w:r>
      <w:r w:rsidRPr="00E67C3E">
        <w:rPr>
          <w:rFonts w:ascii="Calibri" w:eastAsia="Times New Roman" w:hAnsi="Calibri" w:cs="Calibri"/>
          <w:bCs/>
          <w:snapToGrid w:val="0"/>
          <w:kern w:val="0"/>
          <w:sz w:val="20"/>
          <w:szCs w:val="20"/>
          <w:lang w:eastAsia="en-US"/>
        </w:rPr>
        <w:t>Greek Atomic Energy Commission</w:t>
      </w:r>
    </w:p>
    <w:p w14:paraId="574D088F" w14:textId="77777777" w:rsidR="00E67C3E" w:rsidRPr="00E67C3E" w:rsidRDefault="00E67C3E" w:rsidP="00E67C3E">
      <w:pPr>
        <w:widowControl/>
        <w:autoSpaceDE w:val="0"/>
        <w:autoSpaceDN w:val="0"/>
        <w:ind w:firstLine="0"/>
        <w:jc w:val="center"/>
        <w:outlineLvl w:val="0"/>
        <w:rPr>
          <w:rFonts w:ascii="Calibri" w:eastAsia="Times New Roman" w:hAnsi="Calibri" w:cs="Calibri"/>
          <w:bCs/>
          <w:snapToGrid w:val="0"/>
          <w:kern w:val="0"/>
          <w:sz w:val="20"/>
          <w:szCs w:val="20"/>
          <w:lang w:eastAsia="en-US"/>
        </w:rPr>
      </w:pPr>
      <w:r w:rsidRPr="00E67C3E">
        <w:rPr>
          <w:rFonts w:ascii="Calibri" w:eastAsia="Times New Roman" w:hAnsi="Calibri" w:cs="Calibri"/>
          <w:bCs/>
          <w:snapToGrid w:val="0"/>
          <w:kern w:val="0"/>
          <w:sz w:val="20"/>
          <w:szCs w:val="20"/>
          <w:lang w:eastAsia="en-US"/>
        </w:rPr>
        <w:t>P.O. Box 60092, 15310</w:t>
      </w:r>
      <w:r w:rsidRPr="00E67C3E">
        <w:rPr>
          <w:rFonts w:ascii="Calibri" w:eastAsia="Times New Roman" w:hAnsi="Calibri" w:cs="Calibri"/>
          <w:bCs/>
          <w:snapToGrid w:val="0"/>
          <w:kern w:val="0"/>
          <w:sz w:val="20"/>
          <w:szCs w:val="20"/>
          <w:lang w:val="en-GB" w:eastAsia="en-US"/>
        </w:rPr>
        <w:t xml:space="preserve">, </w:t>
      </w:r>
      <w:proofErr w:type="spellStart"/>
      <w:r w:rsidRPr="00E67C3E">
        <w:rPr>
          <w:rFonts w:ascii="Calibri" w:eastAsia="Times New Roman" w:hAnsi="Calibri" w:cs="Calibri"/>
          <w:bCs/>
          <w:snapToGrid w:val="0"/>
          <w:kern w:val="0"/>
          <w:sz w:val="20"/>
          <w:szCs w:val="20"/>
          <w:lang w:eastAsia="en-US"/>
        </w:rPr>
        <w:t>Agia</w:t>
      </w:r>
      <w:proofErr w:type="spellEnd"/>
      <w:r w:rsidRPr="00E67C3E">
        <w:rPr>
          <w:rFonts w:ascii="Calibri" w:eastAsia="Times New Roman" w:hAnsi="Calibri" w:cs="Calibri"/>
          <w:bCs/>
          <w:snapToGrid w:val="0"/>
          <w:kern w:val="0"/>
          <w:sz w:val="20"/>
          <w:szCs w:val="20"/>
          <w:lang w:eastAsia="en-US"/>
        </w:rPr>
        <w:t xml:space="preserve"> </w:t>
      </w:r>
      <w:proofErr w:type="spellStart"/>
      <w:r w:rsidRPr="00E67C3E">
        <w:rPr>
          <w:rFonts w:ascii="Calibri" w:eastAsia="Times New Roman" w:hAnsi="Calibri" w:cs="Calibri"/>
          <w:bCs/>
          <w:snapToGrid w:val="0"/>
          <w:kern w:val="0"/>
          <w:sz w:val="20"/>
          <w:szCs w:val="20"/>
          <w:lang w:eastAsia="en-US"/>
        </w:rPr>
        <w:t>Paraskevi</w:t>
      </w:r>
      <w:proofErr w:type="spellEnd"/>
      <w:r w:rsidRPr="00E67C3E">
        <w:rPr>
          <w:rFonts w:ascii="Calibri" w:eastAsia="Times New Roman" w:hAnsi="Calibri" w:cs="Calibri"/>
          <w:bCs/>
          <w:snapToGrid w:val="0"/>
          <w:kern w:val="0"/>
          <w:sz w:val="20"/>
          <w:szCs w:val="20"/>
          <w:lang w:eastAsia="en-US"/>
        </w:rPr>
        <w:t>, Greece</w:t>
      </w:r>
    </w:p>
    <w:p w14:paraId="17F130C9" w14:textId="0BC59923" w:rsidR="00502CF7" w:rsidRPr="008A2D22" w:rsidRDefault="00502CF7" w:rsidP="00502CF7">
      <w:pPr>
        <w:spacing w:before="240"/>
        <w:ind w:firstLine="475"/>
        <w:jc w:val="center"/>
        <w:rPr>
          <w:rFonts w:asciiTheme="minorHAnsi" w:hAnsiTheme="minorHAnsi" w:cstheme="minorHAnsi"/>
          <w:sz w:val="20"/>
          <w:lang w:val="de-DE"/>
        </w:rPr>
      </w:pPr>
      <w:r w:rsidRPr="008A2D22">
        <w:rPr>
          <w:rFonts w:asciiTheme="minorHAnsi" w:eastAsia="Times New Roman" w:hAnsiTheme="minorHAnsi" w:cstheme="minorHAnsi"/>
          <w:color w:val="000000" w:themeColor="text1"/>
          <w:sz w:val="20"/>
          <w:lang w:val="de-DE"/>
        </w:rPr>
        <w:t>*</w:t>
      </w:r>
      <w:r w:rsidR="00AF5AC0" w:rsidRPr="008A2D22">
        <w:rPr>
          <w:rFonts w:asciiTheme="minorHAnsi" w:hAnsiTheme="minorHAnsi" w:cstheme="minorHAnsi"/>
          <w:sz w:val="22"/>
          <w:lang w:val="de-DE"/>
        </w:rPr>
        <w:t xml:space="preserve"> </w:t>
      </w:r>
      <w:proofErr w:type="spellStart"/>
      <w:r w:rsidR="00AF5AC0" w:rsidRPr="008A2D22">
        <w:rPr>
          <w:rFonts w:asciiTheme="minorHAnsi" w:eastAsia="Times New Roman" w:hAnsiTheme="minorHAnsi" w:cstheme="minorHAnsi"/>
          <w:i/>
          <w:color w:val="000000" w:themeColor="text1"/>
          <w:sz w:val="20"/>
          <w:lang w:val="de-DE"/>
        </w:rPr>
        <w:t>e-mail</w:t>
      </w:r>
      <w:proofErr w:type="spellEnd"/>
      <w:r w:rsidRPr="008A2D22">
        <w:rPr>
          <w:rFonts w:asciiTheme="minorHAnsi" w:eastAsia="Times New Roman" w:hAnsiTheme="minorHAnsi" w:cstheme="minorHAnsi"/>
          <w:i/>
          <w:color w:val="000000" w:themeColor="text1"/>
          <w:sz w:val="20"/>
          <w:lang w:val="de-DE"/>
        </w:rPr>
        <w:t xml:space="preserve">: </w:t>
      </w:r>
      <w:r w:rsidR="00684C7B" w:rsidRPr="008A2D22">
        <w:rPr>
          <w:rFonts w:asciiTheme="minorHAnsi" w:eastAsia="Times New Roman" w:hAnsiTheme="minorHAnsi" w:cstheme="minorHAnsi"/>
          <w:i/>
          <w:color w:val="000000" w:themeColor="text1"/>
          <w:sz w:val="20"/>
          <w:lang w:val="de-DE"/>
        </w:rPr>
        <w:t>k</w:t>
      </w:r>
      <w:r w:rsidR="00C5017E" w:rsidRPr="008A2D22">
        <w:rPr>
          <w:rFonts w:asciiTheme="minorHAnsi" w:eastAsia="Times New Roman" w:hAnsiTheme="minorHAnsi" w:cstheme="minorHAnsi"/>
          <w:i/>
          <w:color w:val="000000" w:themeColor="text1"/>
          <w:sz w:val="20"/>
          <w:lang w:val="de-DE"/>
        </w:rPr>
        <w:t>onstantina.</w:t>
      </w:r>
      <w:r w:rsidR="00E67C3E" w:rsidRPr="008A2D22">
        <w:rPr>
          <w:rFonts w:asciiTheme="minorHAnsi" w:eastAsia="Times New Roman" w:hAnsiTheme="minorHAnsi" w:cstheme="minorHAnsi"/>
          <w:i/>
          <w:color w:val="000000" w:themeColor="text1"/>
          <w:sz w:val="20"/>
          <w:lang w:val="de-DE"/>
        </w:rPr>
        <w:t>kehagia</w:t>
      </w:r>
      <w:r w:rsidRPr="008A2D22">
        <w:rPr>
          <w:rFonts w:asciiTheme="minorHAnsi" w:eastAsia="Times New Roman" w:hAnsiTheme="minorHAnsi" w:cstheme="minorHAnsi"/>
          <w:i/>
          <w:color w:val="000000" w:themeColor="text1"/>
          <w:sz w:val="20"/>
          <w:lang w:val="de-DE"/>
        </w:rPr>
        <w:t>@</w:t>
      </w:r>
      <w:r w:rsidR="00E67C3E" w:rsidRPr="008A2D22">
        <w:rPr>
          <w:rFonts w:asciiTheme="minorHAnsi" w:eastAsia="Times New Roman" w:hAnsiTheme="minorHAnsi" w:cstheme="minorHAnsi"/>
          <w:i/>
          <w:color w:val="000000" w:themeColor="text1"/>
          <w:sz w:val="20"/>
          <w:lang w:val="de-DE"/>
        </w:rPr>
        <w:t>eeae.gr</w:t>
      </w:r>
    </w:p>
    <w:p w14:paraId="1AE9457F" w14:textId="77777777" w:rsidR="007908D5" w:rsidRPr="008A2D22" w:rsidRDefault="007908D5" w:rsidP="00502CF7">
      <w:pPr>
        <w:spacing w:before="240"/>
        <w:ind w:firstLine="475"/>
        <w:rPr>
          <w:rFonts w:eastAsia="Times New Roman"/>
          <w:color w:val="000000" w:themeColor="text1"/>
          <w:lang w:val="de-DE"/>
        </w:rPr>
      </w:pPr>
    </w:p>
    <w:p w14:paraId="0D080CF1" w14:textId="091B5CD9" w:rsidR="00E67C3E" w:rsidRPr="00E67C3E" w:rsidRDefault="00915273" w:rsidP="00E67C3E">
      <w:pPr>
        <w:widowControl/>
        <w:spacing w:before="100" w:beforeAutospacing="1" w:after="100" w:afterAutospacing="1"/>
        <w:ind w:firstLine="0"/>
        <w:rPr>
          <w:rFonts w:ascii="Calibri" w:eastAsia="Times New Roman" w:hAnsi="Calibri" w:cs="Calibri"/>
          <w:kern w:val="0"/>
          <w:sz w:val="22"/>
          <w:szCs w:val="22"/>
          <w:lang w:eastAsia="el-GR"/>
        </w:rPr>
      </w:pPr>
      <w:r w:rsidRPr="00915273">
        <w:rPr>
          <w:rFonts w:asciiTheme="minorHAnsi" w:eastAsia="Calibri" w:hAnsiTheme="minorHAnsi" w:cstheme="minorHAnsi"/>
          <w:kern w:val="0"/>
          <w:sz w:val="22"/>
          <w:szCs w:val="22"/>
          <w:lang w:eastAsia="en-US"/>
        </w:rPr>
        <w:t xml:space="preserve">Radionuclides of natural origin of the </w:t>
      </w:r>
      <w:r w:rsidRPr="00915273">
        <w:rPr>
          <w:rFonts w:asciiTheme="minorHAnsi" w:eastAsia="Calibri" w:hAnsiTheme="minorHAnsi" w:cstheme="minorHAnsi"/>
          <w:kern w:val="0"/>
          <w:sz w:val="22"/>
          <w:szCs w:val="22"/>
          <w:lang w:eastAsia="en-US"/>
        </w:rPr>
        <w:t>u</w:t>
      </w:r>
      <w:r w:rsidRPr="00915273">
        <w:rPr>
          <w:rFonts w:asciiTheme="minorHAnsi" w:eastAsia="Calibri" w:hAnsiTheme="minorHAnsi" w:cstheme="minorHAnsi"/>
          <w:kern w:val="0"/>
          <w:sz w:val="22"/>
          <w:szCs w:val="22"/>
          <w:lang w:eastAsia="en-US"/>
        </w:rPr>
        <w:t xml:space="preserve">ranium and </w:t>
      </w:r>
      <w:r w:rsidRPr="00915273">
        <w:rPr>
          <w:rFonts w:asciiTheme="minorHAnsi" w:eastAsia="Calibri" w:hAnsiTheme="minorHAnsi" w:cstheme="minorHAnsi"/>
          <w:kern w:val="0"/>
          <w:sz w:val="22"/>
          <w:szCs w:val="22"/>
          <w:lang w:eastAsia="en-US"/>
        </w:rPr>
        <w:t>t</w:t>
      </w:r>
      <w:r w:rsidRPr="00915273">
        <w:rPr>
          <w:rFonts w:asciiTheme="minorHAnsi" w:eastAsia="Calibri" w:hAnsiTheme="minorHAnsi" w:cstheme="minorHAnsi"/>
          <w:kern w:val="0"/>
          <w:sz w:val="22"/>
          <w:szCs w:val="22"/>
          <w:lang w:eastAsia="en-US"/>
        </w:rPr>
        <w:t>horium series are present in most materials. These materials are commonly referred to as Naturally Occurring Radioactive Materials (NORMs).</w:t>
      </w:r>
      <w:r w:rsidRPr="00915273">
        <w:rPr>
          <w:rFonts w:ascii="Cambria" w:eastAsia="Calibri" w:hAnsi="Cambria"/>
          <w:kern w:val="0"/>
          <w:sz w:val="22"/>
          <w:szCs w:val="22"/>
          <w:lang w:eastAsia="en-US"/>
        </w:rPr>
        <w:t xml:space="preserve"> </w:t>
      </w:r>
      <w:r w:rsidR="00E67C3E" w:rsidRPr="00E67C3E">
        <w:rPr>
          <w:rFonts w:ascii="Calibri" w:eastAsia="Times New Roman" w:hAnsi="Calibri" w:cs="Calibri"/>
          <w:kern w:val="0"/>
          <w:sz w:val="22"/>
          <w:szCs w:val="22"/>
          <w:lang w:eastAsia="el-GR"/>
        </w:rPr>
        <w:t>In Greece, industrial activities involving NORMs are relatively limited. Among them are three fertilizer industries, of which only one remains operational. This particular facility, located in northern Greece, has been in continuous operation since 1965.</w:t>
      </w:r>
    </w:p>
    <w:p w14:paraId="08E539FE" w14:textId="77777777" w:rsidR="00E67C3E" w:rsidRPr="00E67C3E" w:rsidRDefault="00E67C3E" w:rsidP="00E67C3E">
      <w:pPr>
        <w:widowControl/>
        <w:spacing w:before="100" w:beforeAutospacing="1" w:after="100" w:afterAutospacing="1"/>
        <w:ind w:firstLine="0"/>
        <w:rPr>
          <w:rFonts w:ascii="Calibri" w:eastAsia="Times New Roman" w:hAnsi="Calibri" w:cs="Calibri"/>
          <w:kern w:val="0"/>
          <w:sz w:val="22"/>
          <w:szCs w:val="22"/>
          <w:lang w:eastAsia="el-GR"/>
        </w:rPr>
      </w:pPr>
      <w:proofErr w:type="spellStart"/>
      <w:r w:rsidRPr="00E67C3E">
        <w:rPr>
          <w:rFonts w:ascii="Calibri" w:eastAsia="Times New Roman" w:hAnsi="Calibri" w:cs="Calibri"/>
          <w:kern w:val="0"/>
          <w:sz w:val="22"/>
          <w:szCs w:val="22"/>
          <w:lang w:eastAsia="el-GR"/>
        </w:rPr>
        <w:t>Phosphogypsum</w:t>
      </w:r>
      <w:proofErr w:type="spellEnd"/>
      <w:r w:rsidRPr="00E67C3E">
        <w:rPr>
          <w:rFonts w:ascii="Calibri" w:eastAsia="Times New Roman" w:hAnsi="Calibri" w:cs="Calibri"/>
          <w:kern w:val="0"/>
          <w:sz w:val="22"/>
          <w:szCs w:val="22"/>
          <w:lang w:eastAsia="el-GR"/>
        </w:rPr>
        <w:t xml:space="preserve">, a by-product of the fertilizer production process, which contains elevated levels of radionuclides such as </w:t>
      </w:r>
      <w:r w:rsidRPr="00E67C3E">
        <w:rPr>
          <w:rFonts w:ascii="Calibri" w:eastAsia="Times New Roman" w:hAnsi="Calibri" w:cs="Calibri"/>
          <w:kern w:val="0"/>
          <w:sz w:val="22"/>
          <w:szCs w:val="22"/>
          <w:vertAlign w:val="superscript"/>
          <w:lang w:eastAsia="el-GR"/>
        </w:rPr>
        <w:t>226</w:t>
      </w:r>
      <w:r w:rsidRPr="00E67C3E">
        <w:rPr>
          <w:rFonts w:ascii="Calibri" w:eastAsia="Times New Roman" w:hAnsi="Calibri" w:cs="Calibri"/>
          <w:kern w:val="0"/>
          <w:sz w:val="22"/>
          <w:szCs w:val="22"/>
          <w:lang w:eastAsia="el-GR"/>
        </w:rPr>
        <w:t xml:space="preserve">Ra and uranium isotopes, </w:t>
      </w:r>
      <w:r w:rsidRPr="00E67C3E">
        <w:rPr>
          <w:rFonts w:ascii="Calibri" w:eastAsia="Calibri" w:hAnsi="Calibri" w:cs="Calibri"/>
          <w:kern w:val="0"/>
          <w:sz w:val="22"/>
          <w:szCs w:val="22"/>
          <w:lang w:eastAsia="en-US"/>
        </w:rPr>
        <w:t>is deposited continuously near the industry, by the sea side, in an open land disposal area of about 500000 m</w:t>
      </w:r>
      <w:r w:rsidRPr="00E67C3E">
        <w:rPr>
          <w:rFonts w:ascii="Calibri" w:eastAsia="Calibri" w:hAnsi="Calibri" w:cs="Calibri"/>
          <w:kern w:val="0"/>
          <w:sz w:val="22"/>
          <w:szCs w:val="22"/>
          <w:vertAlign w:val="superscript"/>
          <w:lang w:eastAsia="en-US"/>
        </w:rPr>
        <w:t>2</w:t>
      </w:r>
      <w:r w:rsidRPr="00E67C3E">
        <w:rPr>
          <w:rFonts w:ascii="Calibri" w:eastAsia="Calibri" w:hAnsi="Calibri" w:cs="Calibri"/>
          <w:kern w:val="0"/>
          <w:sz w:val="22"/>
          <w:szCs w:val="22"/>
          <w:lang w:eastAsia="en-US"/>
        </w:rPr>
        <w:t xml:space="preserve">. </w:t>
      </w:r>
      <w:r w:rsidRPr="00E67C3E">
        <w:rPr>
          <w:rFonts w:ascii="Calibri" w:eastAsia="Times New Roman" w:hAnsi="Calibri" w:cs="Calibri"/>
          <w:kern w:val="0"/>
          <w:sz w:val="22"/>
          <w:szCs w:val="22"/>
          <w:lang w:eastAsia="el-GR"/>
        </w:rPr>
        <w:t xml:space="preserve">The total estimated mass of deposited </w:t>
      </w:r>
      <w:proofErr w:type="spellStart"/>
      <w:r w:rsidRPr="00E67C3E">
        <w:rPr>
          <w:rFonts w:ascii="Calibri" w:eastAsia="Times New Roman" w:hAnsi="Calibri" w:cs="Calibri"/>
          <w:kern w:val="0"/>
          <w:sz w:val="22"/>
          <w:szCs w:val="22"/>
          <w:lang w:eastAsia="el-GR"/>
        </w:rPr>
        <w:t>phosphogypsum</w:t>
      </w:r>
      <w:proofErr w:type="spellEnd"/>
      <w:r w:rsidRPr="00E67C3E">
        <w:rPr>
          <w:rFonts w:ascii="Calibri" w:eastAsia="Times New Roman" w:hAnsi="Calibri" w:cs="Calibri"/>
          <w:kern w:val="0"/>
          <w:sz w:val="22"/>
          <w:szCs w:val="22"/>
          <w:lang w:eastAsia="el-GR"/>
        </w:rPr>
        <w:t xml:space="preserve"> is around 13 million tons.</w:t>
      </w:r>
    </w:p>
    <w:p w14:paraId="5CEE80D7" w14:textId="77777777" w:rsidR="00E67C3E" w:rsidRPr="00E67C3E" w:rsidRDefault="00E67C3E" w:rsidP="00E67C3E">
      <w:pPr>
        <w:widowControl/>
        <w:spacing w:before="100" w:beforeAutospacing="1" w:after="100" w:afterAutospacing="1"/>
        <w:ind w:firstLine="0"/>
        <w:rPr>
          <w:rFonts w:ascii="Calibri" w:eastAsia="Times New Roman" w:hAnsi="Calibri" w:cs="Calibri"/>
          <w:kern w:val="0"/>
          <w:sz w:val="22"/>
          <w:szCs w:val="22"/>
          <w:lang w:eastAsia="el-GR"/>
        </w:rPr>
      </w:pPr>
      <w:r w:rsidRPr="00E67C3E">
        <w:rPr>
          <w:rFonts w:ascii="Calibri" w:eastAsia="Times New Roman" w:hAnsi="Calibri" w:cs="Calibri"/>
          <w:kern w:val="0"/>
          <w:sz w:val="22"/>
          <w:szCs w:val="22"/>
          <w:lang w:eastAsia="el-GR"/>
        </w:rPr>
        <w:t xml:space="preserve">Groundwater quality monitoring is critical in this context due to the potential leaching of radionuclides from the </w:t>
      </w:r>
      <w:proofErr w:type="spellStart"/>
      <w:r w:rsidRPr="00E67C3E">
        <w:rPr>
          <w:rFonts w:ascii="Calibri" w:eastAsia="Times New Roman" w:hAnsi="Calibri" w:cs="Calibri"/>
          <w:kern w:val="0"/>
          <w:sz w:val="22"/>
          <w:szCs w:val="22"/>
          <w:lang w:eastAsia="el-GR"/>
        </w:rPr>
        <w:t>phosphogypsum</w:t>
      </w:r>
      <w:proofErr w:type="spellEnd"/>
      <w:r w:rsidRPr="00E67C3E">
        <w:rPr>
          <w:rFonts w:ascii="Calibri" w:eastAsia="Times New Roman" w:hAnsi="Calibri" w:cs="Calibri"/>
          <w:kern w:val="0"/>
          <w:sz w:val="22"/>
          <w:szCs w:val="22"/>
          <w:lang w:eastAsia="el-GR"/>
        </w:rPr>
        <w:t xml:space="preserve"> into the subsurface environment. To evaluate this risk, water samples are collected systematically from a network of 20 boreholes strategically positioned around the disposal area. Concentrations of </w:t>
      </w:r>
      <w:r w:rsidRPr="00E67C3E">
        <w:rPr>
          <w:rFonts w:ascii="Calibri" w:eastAsia="Times New Roman" w:hAnsi="Calibri" w:cs="Calibri"/>
          <w:kern w:val="0"/>
          <w:sz w:val="22"/>
          <w:szCs w:val="22"/>
          <w:vertAlign w:val="superscript"/>
          <w:lang w:eastAsia="el-GR"/>
        </w:rPr>
        <w:t>226</w:t>
      </w:r>
      <w:r w:rsidRPr="00E67C3E">
        <w:rPr>
          <w:rFonts w:ascii="Calibri" w:eastAsia="Times New Roman" w:hAnsi="Calibri" w:cs="Calibri"/>
          <w:kern w:val="0"/>
          <w:sz w:val="22"/>
          <w:szCs w:val="22"/>
          <w:lang w:eastAsia="el-GR"/>
        </w:rPr>
        <w:t>Ra and uranium isotopes in these samples are determined through alpha spectrometry, a sensitive and accurate method suitable for low-level radioactivity measurements.</w:t>
      </w:r>
    </w:p>
    <w:p w14:paraId="44D1A174" w14:textId="4E1E8476" w:rsidR="00E67C3E" w:rsidRPr="00E67C3E" w:rsidRDefault="00E67C3E" w:rsidP="00E67C3E">
      <w:pPr>
        <w:widowControl/>
        <w:spacing w:before="100" w:beforeAutospacing="1" w:after="100" w:afterAutospacing="1"/>
        <w:ind w:firstLine="0"/>
        <w:rPr>
          <w:rFonts w:ascii="Calibri" w:eastAsia="Times New Roman" w:hAnsi="Calibri" w:cs="Calibri"/>
          <w:kern w:val="0"/>
          <w:sz w:val="22"/>
          <w:szCs w:val="22"/>
          <w:lang w:eastAsia="el-GR"/>
        </w:rPr>
      </w:pPr>
      <w:r w:rsidRPr="00E67C3E">
        <w:rPr>
          <w:rFonts w:ascii="Calibri" w:eastAsia="Times New Roman" w:hAnsi="Calibri" w:cs="Calibri"/>
          <w:kern w:val="0"/>
          <w:sz w:val="22"/>
          <w:szCs w:val="22"/>
          <w:lang w:eastAsia="el-GR"/>
        </w:rPr>
        <w:t xml:space="preserve">Following the implementation of a drainage channel around the perimeter of the disposal site, recommended by the Greek Atomic Energy Commission, the monitoring </w:t>
      </w:r>
      <w:proofErr w:type="spellStart"/>
      <w:r w:rsidRPr="00E67C3E">
        <w:rPr>
          <w:rFonts w:ascii="Calibri" w:eastAsia="Times New Roman" w:hAnsi="Calibri" w:cs="Calibri"/>
          <w:kern w:val="0"/>
          <w:sz w:val="22"/>
          <w:szCs w:val="22"/>
          <w:lang w:eastAsia="el-GR"/>
        </w:rPr>
        <w:t>programme</w:t>
      </w:r>
      <w:proofErr w:type="spellEnd"/>
      <w:r w:rsidRPr="00E67C3E">
        <w:rPr>
          <w:rFonts w:ascii="Calibri" w:eastAsia="Times New Roman" w:hAnsi="Calibri" w:cs="Calibri"/>
          <w:kern w:val="0"/>
          <w:sz w:val="22"/>
          <w:szCs w:val="22"/>
          <w:lang w:eastAsia="el-GR"/>
        </w:rPr>
        <w:t xml:space="preserve"> also includes an evaluation of this intervention’s effectiveness in mitigating radionuclide migration.</w:t>
      </w:r>
    </w:p>
    <w:p w14:paraId="392BC7D1" w14:textId="468370AA" w:rsidR="00E67C3E" w:rsidRDefault="00E67C3E" w:rsidP="00E67C3E">
      <w:pPr>
        <w:widowControl/>
        <w:spacing w:after="160" w:line="276" w:lineRule="auto"/>
        <w:ind w:firstLine="0"/>
        <w:rPr>
          <w:rFonts w:ascii="Calibri" w:eastAsia="Calibri" w:hAnsi="Calibri" w:cs="Calibri"/>
          <w:kern w:val="0"/>
          <w:sz w:val="22"/>
          <w:szCs w:val="22"/>
          <w:lang w:eastAsia="en-US"/>
        </w:rPr>
      </w:pPr>
      <w:r w:rsidRPr="00E67C3E">
        <w:rPr>
          <w:rFonts w:ascii="Calibri" w:eastAsia="Times New Roman" w:hAnsi="Calibri" w:cs="Calibri"/>
          <w:kern w:val="0"/>
          <w:sz w:val="22"/>
          <w:szCs w:val="22"/>
          <w:lang w:eastAsia="el-GR"/>
        </w:rPr>
        <w:t>The aim of this work is to present the</w:t>
      </w:r>
      <w:r w:rsidRPr="00E67C3E">
        <w:rPr>
          <w:rFonts w:ascii="Calibri" w:eastAsia="Times New Roman" w:hAnsi="Calibri" w:cs="Calibri"/>
          <w:bCs/>
          <w:kern w:val="0"/>
          <w:sz w:val="22"/>
          <w:szCs w:val="22"/>
          <w:lang w:eastAsia="el-GR"/>
        </w:rPr>
        <w:t xml:space="preserve"> monitoring </w:t>
      </w:r>
      <w:proofErr w:type="spellStart"/>
      <w:r w:rsidRPr="00E67C3E">
        <w:rPr>
          <w:rFonts w:ascii="Calibri" w:eastAsia="Times New Roman" w:hAnsi="Calibri" w:cs="Calibri"/>
          <w:bCs/>
          <w:kern w:val="0"/>
          <w:sz w:val="22"/>
          <w:szCs w:val="22"/>
          <w:lang w:eastAsia="el-GR"/>
        </w:rPr>
        <w:t>programme</w:t>
      </w:r>
      <w:proofErr w:type="spellEnd"/>
      <w:r w:rsidRPr="00E67C3E">
        <w:rPr>
          <w:rFonts w:ascii="Calibri" w:eastAsia="Times New Roman" w:hAnsi="Calibri" w:cs="Calibri"/>
          <w:kern w:val="0"/>
          <w:sz w:val="22"/>
          <w:szCs w:val="22"/>
          <w:lang w:eastAsia="el-GR"/>
        </w:rPr>
        <w:t xml:space="preserve"> implemented since 2003 by the </w:t>
      </w:r>
      <w:r w:rsidRPr="00E67C3E">
        <w:rPr>
          <w:rFonts w:ascii="Calibri" w:eastAsia="Times New Roman" w:hAnsi="Calibri" w:cs="Calibri"/>
          <w:bCs/>
          <w:kern w:val="0"/>
          <w:sz w:val="22"/>
          <w:szCs w:val="22"/>
          <w:lang w:eastAsia="el-GR"/>
        </w:rPr>
        <w:t>Environmental Radioactivity Department of the Greek Atomic Energy Commission (EEAE), which</w:t>
      </w:r>
      <w:r w:rsidRPr="00E67C3E">
        <w:rPr>
          <w:rFonts w:ascii="Calibri" w:eastAsia="Calibri" w:hAnsi="Calibri" w:cs="Calibri"/>
          <w:kern w:val="0"/>
          <w:sz w:val="22"/>
          <w:szCs w:val="22"/>
          <w:lang w:eastAsia="en-US"/>
        </w:rPr>
        <w:t xml:space="preserve"> is the national competent authority for the control, regulation and supervision in the fields of nuclear energy, nuclear technology, radiological and nuclear safety and radiation protection.</w:t>
      </w:r>
      <w:bookmarkStart w:id="0" w:name="_GoBack"/>
      <w:bookmarkEnd w:id="0"/>
    </w:p>
    <w:p w14:paraId="3B861222" w14:textId="77777777" w:rsidR="00E67C3E" w:rsidRPr="00E67C3E" w:rsidRDefault="00E67C3E" w:rsidP="00E67C3E">
      <w:pPr>
        <w:widowControl/>
        <w:spacing w:after="160" w:line="276" w:lineRule="auto"/>
        <w:ind w:firstLine="0"/>
        <w:rPr>
          <w:rFonts w:ascii="Calibri" w:eastAsia="Calibri" w:hAnsi="Calibri" w:cs="Calibri"/>
          <w:kern w:val="0"/>
          <w:sz w:val="22"/>
          <w:szCs w:val="22"/>
          <w:lang w:eastAsia="en-US"/>
        </w:rPr>
      </w:pPr>
    </w:p>
    <w:p w14:paraId="0E0AAAE9" w14:textId="30B0E32D" w:rsidR="00A1200F" w:rsidRPr="00E67C3E" w:rsidRDefault="00A1200F" w:rsidP="00E67C3E">
      <w:pPr>
        <w:spacing w:before="240"/>
        <w:ind w:firstLine="0"/>
        <w:rPr>
          <w:rFonts w:asciiTheme="minorHAnsi" w:hAnsiTheme="minorHAnsi" w:cstheme="minorHAnsi"/>
          <w:sz w:val="22"/>
        </w:rPr>
      </w:pPr>
    </w:p>
    <w:sectPr w:rsidR="00A1200F" w:rsidRPr="00E67C3E"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7AC80" w14:textId="77777777" w:rsidR="003301F4" w:rsidRDefault="003301F4" w:rsidP="007908D5">
      <w:r>
        <w:separator/>
      </w:r>
    </w:p>
  </w:endnote>
  <w:endnote w:type="continuationSeparator" w:id="0">
    <w:p w14:paraId="37DE7842" w14:textId="77777777" w:rsidR="003301F4" w:rsidRDefault="003301F4"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4510A" w14:textId="77777777" w:rsidR="003301F4" w:rsidRDefault="003301F4" w:rsidP="007908D5">
      <w:r>
        <w:separator/>
      </w:r>
    </w:p>
  </w:footnote>
  <w:footnote w:type="continuationSeparator" w:id="0">
    <w:p w14:paraId="033A432D" w14:textId="77777777" w:rsidR="003301F4" w:rsidRDefault="003301F4"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D7C41"/>
    <w:rsid w:val="001C1093"/>
    <w:rsid w:val="003301F4"/>
    <w:rsid w:val="004C60EC"/>
    <w:rsid w:val="004E2C7A"/>
    <w:rsid w:val="00502CF7"/>
    <w:rsid w:val="00684C7B"/>
    <w:rsid w:val="007908D5"/>
    <w:rsid w:val="00793CE7"/>
    <w:rsid w:val="008A2D22"/>
    <w:rsid w:val="00915273"/>
    <w:rsid w:val="00A1200F"/>
    <w:rsid w:val="00A14BEA"/>
    <w:rsid w:val="00AF5AC0"/>
    <w:rsid w:val="00C310AF"/>
    <w:rsid w:val="00C5017E"/>
    <w:rsid w:val="00CB2FBD"/>
    <w:rsid w:val="00E350FD"/>
    <w:rsid w:val="00E67C3E"/>
    <w:rsid w:val="00F2466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2CF7"/>
    <w:rPr>
      <w:color w:val="0563C1"/>
      <w:u w:val="single"/>
    </w:rPr>
  </w:style>
  <w:style w:type="paragraph" w:styleId="Header">
    <w:name w:val="header"/>
    <w:basedOn w:val="Normal"/>
    <w:link w:val="HeaderChar"/>
    <w:uiPriority w:val="99"/>
    <w:unhideWhenUsed/>
    <w:rsid w:val="007908D5"/>
    <w:pPr>
      <w:tabs>
        <w:tab w:val="center" w:pos="4536"/>
        <w:tab w:val="right" w:pos="9072"/>
      </w:tabs>
    </w:pPr>
  </w:style>
  <w:style w:type="character" w:customStyle="1" w:styleId="HeaderChar">
    <w:name w:val="Header Char"/>
    <w:basedOn w:val="DefaultParagraphFont"/>
    <w:link w:val="Header"/>
    <w:uiPriority w:val="99"/>
    <w:rsid w:val="007908D5"/>
    <w:rPr>
      <w:rFonts w:ascii="Times New Roman" w:eastAsia="MS Mincho" w:hAnsi="Times New Roman" w:cs="Times New Roman"/>
      <w:kern w:val="2"/>
      <w:sz w:val="24"/>
      <w:szCs w:val="24"/>
      <w:lang w:val="en-US" w:eastAsia="ja-JP"/>
      <w14:ligatures w14:val="none"/>
    </w:rPr>
  </w:style>
  <w:style w:type="paragraph" w:styleId="Footer">
    <w:name w:val="footer"/>
    <w:basedOn w:val="Normal"/>
    <w:link w:val="FooterChar"/>
    <w:uiPriority w:val="99"/>
    <w:unhideWhenUsed/>
    <w:rsid w:val="007908D5"/>
    <w:pPr>
      <w:tabs>
        <w:tab w:val="center" w:pos="4536"/>
        <w:tab w:val="right" w:pos="9072"/>
      </w:tabs>
    </w:pPr>
  </w:style>
  <w:style w:type="character" w:customStyle="1" w:styleId="FooterChar">
    <w:name w:val="Footer Char"/>
    <w:basedOn w:val="DefaultParagraphFont"/>
    <w:link w:val="Footer"/>
    <w:uiPriority w:val="99"/>
    <w:rsid w:val="007908D5"/>
    <w:rPr>
      <w:rFonts w:ascii="Times New Roman" w:eastAsia="MS Mincho" w:hAnsi="Times New Roman" w:cs="Times New Roman"/>
      <w:kern w:val="2"/>
      <w:sz w:val="24"/>
      <w:szCs w:val="24"/>
      <w:lang w:val="en-US" w:eastAsia="ja-JP"/>
      <w14:ligatures w14:val="none"/>
    </w:rPr>
  </w:style>
  <w:style w:type="paragraph" w:styleId="NoSpacing">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UnresolvedMention">
    <w:name w:val="Unresolved Mention"/>
    <w:basedOn w:val="DefaultParagraphFont"/>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1917</Characters>
  <Application>Microsoft Office Word</Application>
  <DocSecurity>0</DocSecurity>
  <Lines>15</Lines>
  <Paragraphs>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Konstantina Kehagia</cp:lastModifiedBy>
  <cp:revision>2</cp:revision>
  <cp:lastPrinted>2024-12-12T14:03:00Z</cp:lastPrinted>
  <dcterms:created xsi:type="dcterms:W3CDTF">2025-04-25T08:03:00Z</dcterms:created>
  <dcterms:modified xsi:type="dcterms:W3CDTF">2025-04-25T08:03:00Z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