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950BC" w14:textId="580BDA86" w:rsidR="002D4E05" w:rsidRPr="00166F2F" w:rsidRDefault="002D4E05" w:rsidP="002D4E05">
      <w:r w:rsidRPr="002D4E05">
        <w:rPr>
          <w:rFonts w:asciiTheme="minorHAnsi" w:hAnsiTheme="minorHAnsi" w:cstheme="minorHAnsi"/>
          <w:b/>
          <w:bCs/>
          <w:sz w:val="28"/>
          <w:szCs w:val="28"/>
        </w:rPr>
        <w:t xml:space="preserve">Impacts of climate change in the North Pacific: </w:t>
      </w:r>
      <w:r w:rsidR="008171D9">
        <w:rPr>
          <w:rFonts w:asciiTheme="minorHAnsi" w:hAnsiTheme="minorHAnsi" w:cstheme="minorHAnsi"/>
          <w:b/>
          <w:bCs/>
          <w:sz w:val="28"/>
          <w:szCs w:val="28"/>
        </w:rPr>
        <w:t>which</w:t>
      </w:r>
      <w:r w:rsidR="008171D9" w:rsidRPr="002D4E0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8171D9">
        <w:rPr>
          <w:rFonts w:asciiTheme="minorHAnsi" w:hAnsiTheme="minorHAnsi" w:cstheme="minorHAnsi"/>
          <w:b/>
          <w:bCs/>
          <w:sz w:val="28"/>
          <w:szCs w:val="28"/>
        </w:rPr>
        <w:t>are</w:t>
      </w:r>
      <w:r w:rsidR="008171D9" w:rsidRPr="002D4E0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2D4E05">
        <w:rPr>
          <w:rFonts w:asciiTheme="minorHAnsi" w:hAnsiTheme="minorHAnsi" w:cstheme="minorHAnsi"/>
          <w:b/>
          <w:bCs/>
          <w:sz w:val="28"/>
          <w:szCs w:val="28"/>
        </w:rPr>
        <w:t xml:space="preserve">the most important </w:t>
      </w:r>
      <w:r w:rsidR="008171D9">
        <w:rPr>
          <w:rFonts w:asciiTheme="minorHAnsi" w:hAnsiTheme="minorHAnsi" w:cstheme="minorHAnsi"/>
          <w:b/>
          <w:bCs/>
          <w:sz w:val="28"/>
          <w:szCs w:val="28"/>
        </w:rPr>
        <w:t xml:space="preserve">anthropogenic radionuclide </w:t>
      </w:r>
      <w:r w:rsidRPr="002D4E05">
        <w:rPr>
          <w:rFonts w:asciiTheme="minorHAnsi" w:hAnsiTheme="minorHAnsi" w:cstheme="minorHAnsi"/>
          <w:b/>
          <w:bCs/>
          <w:sz w:val="28"/>
          <w:szCs w:val="28"/>
        </w:rPr>
        <w:t>tracer</w:t>
      </w:r>
      <w:r w:rsidR="008171D9">
        <w:rPr>
          <w:rFonts w:asciiTheme="minorHAnsi" w:hAnsiTheme="minorHAnsi" w:cstheme="minorHAnsi"/>
          <w:b/>
          <w:bCs/>
          <w:sz w:val="28"/>
          <w:szCs w:val="28"/>
        </w:rPr>
        <w:t>s</w:t>
      </w:r>
      <w:r w:rsidRPr="002D4E05">
        <w:rPr>
          <w:rFonts w:asciiTheme="minorHAnsi" w:hAnsiTheme="minorHAnsi" w:cstheme="minorHAnsi"/>
          <w:b/>
          <w:bCs/>
          <w:sz w:val="28"/>
          <w:szCs w:val="28"/>
        </w:rPr>
        <w:t xml:space="preserve"> of oceanic change?</w:t>
      </w:r>
    </w:p>
    <w:p w14:paraId="21E89A98" w14:textId="5D9755E9" w:rsidR="000D7C41" w:rsidRPr="000D7C41" w:rsidRDefault="000D7C41" w:rsidP="000D7C41">
      <w:pPr>
        <w:spacing w:after="200" w:line="276" w:lineRule="auto"/>
        <w:ind w:firstLine="482"/>
        <w:jc w:val="center"/>
        <w:rPr>
          <w:rFonts w:asciiTheme="minorHAnsi" w:hAnsiTheme="minorHAnsi" w:cstheme="minorHAnsi"/>
          <w:b/>
          <w:sz w:val="28"/>
        </w:rPr>
      </w:pPr>
      <w:r w:rsidRPr="000D7C41">
        <w:rPr>
          <w:rFonts w:asciiTheme="minorHAnsi" w:hAnsiTheme="minorHAnsi" w:cstheme="minorHAnsi"/>
          <w:b/>
          <w:sz w:val="28"/>
        </w:rPr>
        <w:t xml:space="preserve"> </w:t>
      </w:r>
    </w:p>
    <w:p w14:paraId="2265D77A" w14:textId="113ED76A" w:rsidR="00502CF7" w:rsidRPr="00753424" w:rsidRDefault="002D4E05" w:rsidP="00502CF7">
      <w:pPr>
        <w:spacing w:before="187"/>
        <w:ind w:firstLine="475"/>
        <w:jc w:val="center"/>
        <w:rPr>
          <w:rFonts w:asciiTheme="minorHAnsi" w:eastAsiaTheme="minorEastAsia" w:hAnsiTheme="minorHAnsi" w:cstheme="minorHAnsi"/>
          <w:b/>
          <w:sz w:val="22"/>
          <w:szCs w:val="22"/>
        </w:rPr>
      </w:pPr>
      <w:r>
        <w:rPr>
          <w:rFonts w:asciiTheme="minorHAnsi" w:eastAsiaTheme="minorEastAsia" w:hAnsiTheme="minorHAnsi" w:cstheme="minorHAnsi" w:hint="eastAsia"/>
          <w:b/>
          <w:color w:val="000000" w:themeColor="text1"/>
          <w:sz w:val="22"/>
          <w:szCs w:val="22"/>
        </w:rPr>
        <w:t>Katsumi Hirose</w:t>
      </w:r>
      <w:r w:rsidR="00502CF7" w:rsidRPr="000D7C41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>,</w:t>
      </w:r>
      <w:r w:rsidR="00502CF7" w:rsidRPr="000D7C41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vertAlign w:val="superscript"/>
        </w:rPr>
        <w:t>1,</w:t>
      </w:r>
      <w:r w:rsidR="00502CF7" w:rsidRPr="000D7C41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 xml:space="preserve">* </w:t>
      </w:r>
      <w:r w:rsidR="00424A3D" w:rsidRPr="00424A3D">
        <w:rPr>
          <w:b/>
          <w:bCs/>
          <w:sz w:val="22"/>
          <w:szCs w:val="22"/>
        </w:rPr>
        <w:t>Y</w:t>
      </w:r>
      <w:r w:rsidR="00424A3D">
        <w:rPr>
          <w:rFonts w:hint="eastAsia"/>
          <w:b/>
          <w:bCs/>
          <w:sz w:val="22"/>
          <w:szCs w:val="22"/>
        </w:rPr>
        <w:t>ayoi</w:t>
      </w:r>
      <w:r w:rsidR="00424A3D" w:rsidRPr="00424A3D">
        <w:rPr>
          <w:b/>
          <w:bCs/>
          <w:sz w:val="22"/>
          <w:szCs w:val="22"/>
        </w:rPr>
        <w:t xml:space="preserve"> Inomata,</w:t>
      </w:r>
      <w:r w:rsidR="00753424">
        <w:rPr>
          <w:rFonts w:asciiTheme="minorHAnsi" w:eastAsiaTheme="minorEastAsia" w:hAnsiTheme="minorHAnsi" w:cstheme="minorHAnsi" w:hint="eastAsia"/>
          <w:b/>
          <w:color w:val="000000" w:themeColor="text1"/>
          <w:sz w:val="22"/>
          <w:szCs w:val="22"/>
          <w:vertAlign w:val="superscript"/>
        </w:rPr>
        <w:t>2</w:t>
      </w:r>
      <w:r w:rsidR="008E28E0" w:rsidRPr="00424A3D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424A3D" w:rsidRPr="00424A3D">
        <w:rPr>
          <w:b/>
          <w:bCs/>
          <w:sz w:val="22"/>
          <w:szCs w:val="22"/>
        </w:rPr>
        <w:t xml:space="preserve"> </w:t>
      </w:r>
      <w:r w:rsidR="00424A3D" w:rsidRPr="00753424">
        <w:rPr>
          <w:b/>
          <w:bCs/>
          <w:sz w:val="22"/>
          <w:szCs w:val="22"/>
        </w:rPr>
        <w:t>Pavel P. Povinec,</w:t>
      </w:r>
      <w:r w:rsidR="00753424">
        <w:rPr>
          <w:rFonts w:asciiTheme="minorHAnsi" w:eastAsiaTheme="minorEastAsia" w:hAnsiTheme="minorHAnsi" w:cstheme="minorHAnsi" w:hint="eastAsia"/>
          <w:b/>
          <w:color w:val="000000" w:themeColor="text1"/>
          <w:sz w:val="22"/>
          <w:szCs w:val="22"/>
          <w:vertAlign w:val="superscript"/>
        </w:rPr>
        <w:t>3</w:t>
      </w:r>
      <w:r w:rsidR="00424A3D" w:rsidRPr="00753424">
        <w:rPr>
          <w:b/>
          <w:bCs/>
          <w:sz w:val="22"/>
          <w:szCs w:val="22"/>
        </w:rPr>
        <w:t xml:space="preserve"> D</w:t>
      </w:r>
      <w:r w:rsidR="00424A3D" w:rsidRPr="00753424">
        <w:rPr>
          <w:rFonts w:hint="eastAsia"/>
          <w:b/>
          <w:bCs/>
          <w:sz w:val="22"/>
          <w:szCs w:val="22"/>
        </w:rPr>
        <w:t>aisuke</w:t>
      </w:r>
      <w:r w:rsidR="00424A3D" w:rsidRPr="00753424">
        <w:rPr>
          <w:b/>
          <w:bCs/>
          <w:sz w:val="22"/>
          <w:szCs w:val="22"/>
        </w:rPr>
        <w:t xml:space="preserve"> Tsumune,</w:t>
      </w:r>
      <w:r w:rsidR="00753424">
        <w:rPr>
          <w:rFonts w:asciiTheme="minorHAnsi" w:eastAsiaTheme="minorEastAsia" w:hAnsiTheme="minorHAnsi" w:cstheme="minorHAnsi" w:hint="eastAsia"/>
          <w:b/>
          <w:color w:val="000000" w:themeColor="text1"/>
          <w:sz w:val="22"/>
          <w:szCs w:val="22"/>
          <w:vertAlign w:val="superscript"/>
        </w:rPr>
        <w:t>4</w:t>
      </w:r>
      <w:r w:rsidR="008E28E0" w:rsidRPr="00753424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424A3D" w:rsidRPr="00753424">
        <w:rPr>
          <w:b/>
          <w:bCs/>
          <w:sz w:val="22"/>
          <w:szCs w:val="22"/>
        </w:rPr>
        <w:t>M</w:t>
      </w:r>
      <w:r w:rsidR="00424A3D" w:rsidRPr="00753424">
        <w:rPr>
          <w:rFonts w:hint="eastAsia"/>
          <w:b/>
          <w:bCs/>
          <w:sz w:val="22"/>
          <w:szCs w:val="22"/>
        </w:rPr>
        <w:t>asatoshi</w:t>
      </w:r>
      <w:r w:rsidR="00424A3D" w:rsidRPr="00753424">
        <w:rPr>
          <w:b/>
          <w:bCs/>
          <w:sz w:val="22"/>
          <w:szCs w:val="22"/>
        </w:rPr>
        <w:t xml:space="preserve"> Yamada</w:t>
      </w:r>
      <w:r w:rsidR="00753424">
        <w:rPr>
          <w:rFonts w:asciiTheme="minorHAnsi" w:eastAsiaTheme="minorEastAsia" w:hAnsiTheme="minorHAnsi" w:cstheme="minorHAnsi" w:hint="eastAsia"/>
          <w:b/>
          <w:color w:val="000000" w:themeColor="text1"/>
          <w:sz w:val="22"/>
          <w:szCs w:val="22"/>
          <w:vertAlign w:val="superscript"/>
        </w:rPr>
        <w:t>5</w:t>
      </w:r>
      <w:r w:rsidR="00424A3D" w:rsidRPr="00753424">
        <w:rPr>
          <w:rFonts w:hint="eastAsia"/>
          <w:b/>
          <w:bCs/>
          <w:sz w:val="22"/>
          <w:szCs w:val="22"/>
        </w:rPr>
        <w:t xml:space="preserve"> and</w:t>
      </w:r>
      <w:r w:rsidR="00424A3D" w:rsidRPr="00753424">
        <w:rPr>
          <w:b/>
          <w:bCs/>
          <w:sz w:val="22"/>
          <w:szCs w:val="22"/>
        </w:rPr>
        <w:t xml:space="preserve"> J</w:t>
      </w:r>
      <w:r w:rsidR="00424A3D" w:rsidRPr="00753424">
        <w:rPr>
          <w:rFonts w:hint="eastAsia"/>
          <w:b/>
          <w:bCs/>
          <w:sz w:val="22"/>
          <w:szCs w:val="22"/>
        </w:rPr>
        <w:t>ian</w:t>
      </w:r>
      <w:r w:rsidR="00424A3D" w:rsidRPr="00753424">
        <w:rPr>
          <w:b/>
          <w:bCs/>
          <w:sz w:val="22"/>
          <w:szCs w:val="22"/>
        </w:rPr>
        <w:t xml:space="preserve"> Zheng</w:t>
      </w:r>
      <w:r w:rsidR="00753424">
        <w:rPr>
          <w:rFonts w:asciiTheme="minorHAnsi" w:eastAsiaTheme="minorEastAsia" w:hAnsiTheme="minorHAnsi" w:cstheme="minorHAnsi" w:hint="eastAsia"/>
          <w:b/>
          <w:color w:val="000000" w:themeColor="text1"/>
          <w:sz w:val="22"/>
          <w:szCs w:val="22"/>
          <w:vertAlign w:val="superscript"/>
        </w:rPr>
        <w:t>6</w:t>
      </w:r>
    </w:p>
    <w:p w14:paraId="380819B8" w14:textId="01450A4C" w:rsidR="00502CF7" w:rsidRPr="00753424" w:rsidRDefault="00502CF7" w:rsidP="00502CF7">
      <w:pPr>
        <w:spacing w:before="240"/>
        <w:ind w:firstLine="475"/>
        <w:jc w:val="center"/>
        <w:rPr>
          <w:rFonts w:asciiTheme="minorHAnsi" w:hAnsiTheme="minorHAnsi" w:cstheme="minorHAnsi"/>
          <w:sz w:val="20"/>
          <w:szCs w:val="20"/>
        </w:rPr>
      </w:pPr>
      <w:r w:rsidRPr="00753424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  <w:vertAlign w:val="superscript"/>
        </w:rPr>
        <w:t>1</w:t>
      </w:r>
      <w:r w:rsidR="000F664D" w:rsidRPr="00753424">
        <w:rPr>
          <w:rFonts w:asciiTheme="minorHAnsi" w:eastAsiaTheme="minorEastAsia" w:hAnsiTheme="minorHAnsi" w:cstheme="minorHAnsi" w:hint="eastAsia"/>
          <w:i/>
          <w:iCs/>
          <w:color w:val="000000" w:themeColor="text1"/>
          <w:sz w:val="20"/>
          <w:szCs w:val="20"/>
        </w:rPr>
        <w:t>Laboratory for Environmental Research at Mount Fuji</w:t>
      </w:r>
      <w:r w:rsidRPr="00753424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 xml:space="preserve">, </w:t>
      </w:r>
      <w:r w:rsidR="000F664D" w:rsidRPr="00753424">
        <w:rPr>
          <w:rFonts w:asciiTheme="minorHAnsi" w:eastAsiaTheme="minorEastAsia" w:hAnsiTheme="minorHAnsi" w:cstheme="minorHAnsi" w:hint="eastAsia"/>
          <w:i/>
          <w:iCs/>
          <w:color w:val="000000" w:themeColor="text1"/>
          <w:sz w:val="20"/>
          <w:szCs w:val="20"/>
        </w:rPr>
        <w:t>169</w:t>
      </w:r>
      <w:r w:rsidR="00806FF0" w:rsidRPr="00753424">
        <w:rPr>
          <w:rFonts w:ascii="ＭＳ 明朝" w:hAnsi="ＭＳ 明朝" w:cs="ＭＳ 明朝" w:hint="eastAsia"/>
          <w:i/>
          <w:iCs/>
          <w:color w:val="000000" w:themeColor="text1"/>
          <w:sz w:val="20"/>
          <w:szCs w:val="20"/>
        </w:rPr>
        <w:t xml:space="preserve"> </w:t>
      </w:r>
      <w:r w:rsidRPr="00753424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>00</w:t>
      </w:r>
      <w:r w:rsidR="000F664D" w:rsidRPr="00753424">
        <w:rPr>
          <w:rFonts w:asciiTheme="minorHAnsi" w:eastAsiaTheme="minorEastAsia" w:hAnsiTheme="minorHAnsi" w:cstheme="minorHAnsi" w:hint="eastAsia"/>
          <w:i/>
          <w:iCs/>
          <w:color w:val="000000" w:themeColor="text1"/>
          <w:sz w:val="20"/>
          <w:szCs w:val="20"/>
        </w:rPr>
        <w:t>72</w:t>
      </w:r>
      <w:r w:rsidRPr="00753424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 xml:space="preserve"> </w:t>
      </w:r>
      <w:r w:rsidR="000F664D" w:rsidRPr="00753424">
        <w:rPr>
          <w:rFonts w:asciiTheme="minorHAnsi" w:eastAsiaTheme="minorEastAsia" w:hAnsiTheme="minorHAnsi" w:cstheme="minorHAnsi" w:hint="eastAsia"/>
          <w:i/>
          <w:iCs/>
          <w:color w:val="000000" w:themeColor="text1"/>
          <w:sz w:val="20"/>
          <w:szCs w:val="20"/>
        </w:rPr>
        <w:t>Tokyo</w:t>
      </w:r>
      <w:r w:rsidRPr="00753424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 xml:space="preserve">, </w:t>
      </w:r>
      <w:r w:rsidR="000F664D" w:rsidRPr="00753424">
        <w:rPr>
          <w:rFonts w:asciiTheme="minorHAnsi" w:eastAsiaTheme="minorEastAsia" w:hAnsiTheme="minorHAnsi" w:cstheme="minorHAnsi" w:hint="eastAsia"/>
          <w:i/>
          <w:iCs/>
          <w:color w:val="000000" w:themeColor="text1"/>
          <w:sz w:val="20"/>
          <w:szCs w:val="20"/>
        </w:rPr>
        <w:t>Japan</w:t>
      </w:r>
      <w:r w:rsidRPr="00753424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 xml:space="preserve"> </w:t>
      </w:r>
    </w:p>
    <w:p w14:paraId="2C065345" w14:textId="26F5A6B1" w:rsidR="000F664D" w:rsidRPr="00753424" w:rsidRDefault="00753424" w:rsidP="000F664D">
      <w:pPr>
        <w:ind w:firstLine="475"/>
        <w:jc w:val="center"/>
        <w:rPr>
          <w:rFonts w:asciiTheme="minorHAnsi" w:eastAsiaTheme="minorEastAsia" w:hAnsiTheme="minorHAnsi" w:cstheme="minorHAnsi"/>
          <w:i/>
          <w:iCs/>
          <w:color w:val="000000" w:themeColor="text1"/>
          <w:sz w:val="20"/>
          <w:szCs w:val="20"/>
        </w:rPr>
      </w:pPr>
      <w:r>
        <w:rPr>
          <w:rFonts w:asciiTheme="minorHAnsi" w:eastAsiaTheme="minorEastAsia" w:hAnsiTheme="minorHAnsi" w:cstheme="minorHAnsi"/>
          <w:i/>
          <w:iCs/>
          <w:color w:val="000000" w:themeColor="text1"/>
          <w:sz w:val="20"/>
          <w:szCs w:val="20"/>
          <w:vertAlign w:val="superscript"/>
        </w:rPr>
        <w:t>2</w:t>
      </w:r>
      <w:r w:rsidR="00CC1810" w:rsidRPr="00753424">
        <w:rPr>
          <w:rFonts w:asciiTheme="minorHAnsi" w:eastAsiaTheme="minorEastAsia" w:hAnsiTheme="minorHAnsi" w:cstheme="minorHAnsi"/>
          <w:i/>
          <w:iCs/>
          <w:color w:val="000000" w:themeColor="text1"/>
          <w:sz w:val="20"/>
          <w:szCs w:val="20"/>
        </w:rPr>
        <w:t>Ka</w:t>
      </w:r>
      <w:r w:rsidR="008171D9" w:rsidRPr="00753424">
        <w:rPr>
          <w:rFonts w:asciiTheme="minorHAnsi" w:eastAsiaTheme="minorEastAsia" w:hAnsiTheme="minorHAnsi" w:cstheme="minorHAnsi"/>
          <w:i/>
          <w:iCs/>
          <w:color w:val="000000" w:themeColor="text1"/>
          <w:sz w:val="20"/>
          <w:szCs w:val="20"/>
        </w:rPr>
        <w:t>n</w:t>
      </w:r>
      <w:r w:rsidR="00CC1810" w:rsidRPr="00753424">
        <w:rPr>
          <w:rFonts w:asciiTheme="minorHAnsi" w:eastAsiaTheme="minorEastAsia" w:hAnsiTheme="minorHAnsi" w:cstheme="minorHAnsi"/>
          <w:i/>
          <w:iCs/>
          <w:color w:val="000000" w:themeColor="text1"/>
          <w:sz w:val="20"/>
          <w:szCs w:val="20"/>
        </w:rPr>
        <w:t>aza</w:t>
      </w:r>
      <w:r w:rsidR="00CC1810" w:rsidRPr="00753424">
        <w:rPr>
          <w:rFonts w:asciiTheme="minorHAnsi" w:eastAsiaTheme="minorEastAsia" w:hAnsiTheme="minorHAnsi" w:cstheme="minorHAnsi" w:hint="eastAsia"/>
          <w:i/>
          <w:iCs/>
          <w:color w:val="000000" w:themeColor="text1"/>
          <w:sz w:val="20"/>
          <w:szCs w:val="20"/>
        </w:rPr>
        <w:t>wa</w:t>
      </w:r>
      <w:r w:rsidR="000F664D" w:rsidRPr="00753424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 xml:space="preserve"> University, 814 99 </w:t>
      </w:r>
      <w:r w:rsidR="00CC1810" w:rsidRPr="00753424">
        <w:rPr>
          <w:rFonts w:asciiTheme="minorHAnsi" w:eastAsiaTheme="minorEastAsia" w:hAnsiTheme="minorHAnsi" w:cstheme="minorHAnsi" w:hint="eastAsia"/>
          <w:i/>
          <w:iCs/>
          <w:color w:val="000000" w:themeColor="text1"/>
          <w:sz w:val="20"/>
          <w:szCs w:val="20"/>
        </w:rPr>
        <w:t>Kanazawa</w:t>
      </w:r>
      <w:r w:rsidR="000F664D" w:rsidRPr="00753424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 xml:space="preserve">, </w:t>
      </w:r>
      <w:r w:rsidR="00CC1810" w:rsidRPr="00753424">
        <w:rPr>
          <w:rFonts w:asciiTheme="minorHAnsi" w:eastAsiaTheme="minorEastAsia" w:hAnsiTheme="minorHAnsi" w:cstheme="minorHAnsi" w:hint="eastAsia"/>
          <w:i/>
          <w:iCs/>
          <w:color w:val="000000" w:themeColor="text1"/>
          <w:sz w:val="20"/>
          <w:szCs w:val="20"/>
        </w:rPr>
        <w:t>Japan</w:t>
      </w:r>
    </w:p>
    <w:p w14:paraId="242C1124" w14:textId="4E810EE3" w:rsidR="000F664D" w:rsidRDefault="00753424" w:rsidP="000F664D">
      <w:pPr>
        <w:ind w:firstLine="475"/>
        <w:jc w:val="center"/>
        <w:rPr>
          <w:rFonts w:asciiTheme="minorHAnsi" w:eastAsiaTheme="minorEastAsia" w:hAnsiTheme="minorHAnsi" w:cstheme="minorHAnsi"/>
          <w:i/>
          <w:iCs/>
          <w:color w:val="000000" w:themeColor="text1"/>
          <w:sz w:val="20"/>
          <w:szCs w:val="20"/>
        </w:rPr>
      </w:pPr>
      <w:r>
        <w:rPr>
          <w:rFonts w:asciiTheme="minorHAnsi" w:eastAsiaTheme="minorEastAsia" w:hAnsiTheme="minorHAnsi" w:cstheme="minorHAnsi" w:hint="eastAsia"/>
          <w:i/>
          <w:iCs/>
          <w:color w:val="000000" w:themeColor="text1"/>
          <w:sz w:val="20"/>
          <w:szCs w:val="20"/>
          <w:vertAlign w:val="superscript"/>
        </w:rPr>
        <w:t>3</w:t>
      </w:r>
      <w:r w:rsidR="00CC1810" w:rsidRPr="00753424">
        <w:rPr>
          <w:rFonts w:asciiTheme="minorHAnsi" w:eastAsiaTheme="minorEastAsia" w:hAnsiTheme="minorHAnsi" w:cstheme="minorHAnsi" w:hint="eastAsia"/>
          <w:i/>
          <w:iCs/>
          <w:color w:val="000000" w:themeColor="text1"/>
          <w:sz w:val="20"/>
          <w:szCs w:val="20"/>
        </w:rPr>
        <w:t>Comenius</w:t>
      </w:r>
      <w:r w:rsidR="000F664D" w:rsidRPr="00753424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 xml:space="preserve"> University, 84</w:t>
      </w:r>
      <w:r w:rsidR="008171D9" w:rsidRPr="00753424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>2</w:t>
      </w:r>
      <w:r w:rsidR="000F664D" w:rsidRPr="00753424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 xml:space="preserve"> </w:t>
      </w:r>
      <w:r w:rsidR="008171D9" w:rsidRPr="00753424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>48</w:t>
      </w:r>
      <w:r w:rsidR="000F664D" w:rsidRPr="000D7C41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 xml:space="preserve"> </w:t>
      </w:r>
      <w:r w:rsidR="000F664D" w:rsidRPr="000A60D3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>Bratislava, Slovakia</w:t>
      </w:r>
    </w:p>
    <w:p w14:paraId="499A5045" w14:textId="680945BE" w:rsidR="000F664D" w:rsidRPr="00CC1810" w:rsidRDefault="00753424" w:rsidP="000F664D">
      <w:pPr>
        <w:ind w:firstLine="475"/>
        <w:jc w:val="center"/>
        <w:rPr>
          <w:rFonts w:asciiTheme="minorHAnsi" w:eastAsiaTheme="minorEastAsia" w:hAnsiTheme="minorHAnsi" w:cstheme="minorHAnsi"/>
          <w:i/>
          <w:iCs/>
          <w:color w:val="000000" w:themeColor="text1"/>
          <w:sz w:val="20"/>
          <w:szCs w:val="20"/>
        </w:rPr>
      </w:pPr>
      <w:r>
        <w:rPr>
          <w:rFonts w:asciiTheme="minorHAnsi" w:eastAsiaTheme="minorEastAsia" w:hAnsiTheme="minorHAnsi" w:cstheme="minorHAnsi" w:hint="eastAsia"/>
          <w:i/>
          <w:iCs/>
          <w:color w:val="000000" w:themeColor="text1"/>
          <w:sz w:val="20"/>
          <w:szCs w:val="20"/>
          <w:vertAlign w:val="superscript"/>
        </w:rPr>
        <w:t>4</w:t>
      </w:r>
      <w:r w:rsidR="00CC1810">
        <w:rPr>
          <w:rFonts w:asciiTheme="minorHAnsi" w:eastAsiaTheme="minorEastAsia" w:hAnsiTheme="minorHAnsi" w:cstheme="minorHAnsi" w:hint="eastAsia"/>
          <w:i/>
          <w:iCs/>
          <w:color w:val="000000" w:themeColor="text1"/>
          <w:sz w:val="20"/>
          <w:szCs w:val="20"/>
        </w:rPr>
        <w:t>Tsukuba</w:t>
      </w:r>
      <w:r w:rsidR="000F664D" w:rsidRPr="000D7C41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 xml:space="preserve"> University, </w:t>
      </w:r>
      <w:r w:rsidR="00DC039D">
        <w:rPr>
          <w:rFonts w:asciiTheme="minorHAnsi" w:eastAsiaTheme="minorEastAsia" w:hAnsiTheme="minorHAnsi" w:cstheme="minorHAnsi" w:hint="eastAsia"/>
          <w:i/>
          <w:iCs/>
          <w:color w:val="000000" w:themeColor="text1"/>
          <w:sz w:val="20"/>
          <w:szCs w:val="20"/>
        </w:rPr>
        <w:t>305</w:t>
      </w:r>
      <w:r w:rsidR="000F664D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 xml:space="preserve"> </w:t>
      </w:r>
      <w:r w:rsidR="00DC039D">
        <w:rPr>
          <w:rFonts w:asciiTheme="minorHAnsi" w:eastAsiaTheme="minorEastAsia" w:hAnsiTheme="minorHAnsi" w:cstheme="minorHAnsi" w:hint="eastAsia"/>
          <w:i/>
          <w:iCs/>
          <w:color w:val="000000" w:themeColor="text1"/>
          <w:sz w:val="20"/>
          <w:szCs w:val="20"/>
        </w:rPr>
        <w:t>8572</w:t>
      </w:r>
      <w:r w:rsidR="000F664D" w:rsidRPr="000D7C41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 xml:space="preserve"> </w:t>
      </w:r>
      <w:r w:rsidR="00CC1810">
        <w:rPr>
          <w:rFonts w:asciiTheme="minorHAnsi" w:eastAsiaTheme="minorEastAsia" w:hAnsiTheme="minorHAnsi" w:cstheme="minorHAnsi" w:hint="eastAsia"/>
          <w:i/>
          <w:iCs/>
          <w:color w:val="000000" w:themeColor="text1"/>
          <w:sz w:val="20"/>
          <w:szCs w:val="20"/>
        </w:rPr>
        <w:t>Tsukuba</w:t>
      </w:r>
      <w:r w:rsidR="000F664D" w:rsidRPr="000A60D3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 xml:space="preserve">, </w:t>
      </w:r>
      <w:r w:rsidR="00CC1810">
        <w:rPr>
          <w:rFonts w:asciiTheme="minorHAnsi" w:eastAsiaTheme="minorEastAsia" w:hAnsiTheme="minorHAnsi" w:cstheme="minorHAnsi" w:hint="eastAsia"/>
          <w:i/>
          <w:iCs/>
          <w:color w:val="000000" w:themeColor="text1"/>
          <w:sz w:val="20"/>
          <w:szCs w:val="20"/>
        </w:rPr>
        <w:t>Japan</w:t>
      </w:r>
    </w:p>
    <w:p w14:paraId="60CF46B3" w14:textId="54FA08A5" w:rsidR="00CC1810" w:rsidRPr="00CC1810" w:rsidRDefault="00753424" w:rsidP="00CC1810">
      <w:pPr>
        <w:ind w:firstLine="475"/>
        <w:jc w:val="center"/>
        <w:rPr>
          <w:rFonts w:asciiTheme="minorHAnsi" w:eastAsiaTheme="minorEastAsia" w:hAnsiTheme="minorHAnsi" w:cstheme="minorHAnsi"/>
          <w:i/>
          <w:iCs/>
          <w:color w:val="000000" w:themeColor="text1"/>
          <w:sz w:val="20"/>
          <w:szCs w:val="20"/>
        </w:rPr>
      </w:pPr>
      <w:r>
        <w:rPr>
          <w:rFonts w:asciiTheme="minorHAnsi" w:eastAsiaTheme="minorEastAsia" w:hAnsiTheme="minorHAnsi" w:cstheme="minorHAnsi" w:hint="eastAsia"/>
          <w:i/>
          <w:iCs/>
          <w:color w:val="000000" w:themeColor="text1"/>
          <w:sz w:val="20"/>
          <w:szCs w:val="20"/>
          <w:vertAlign w:val="superscript"/>
        </w:rPr>
        <w:t>5</w:t>
      </w:r>
      <w:r w:rsidR="00CC1810">
        <w:rPr>
          <w:rFonts w:asciiTheme="minorHAnsi" w:eastAsiaTheme="minorEastAsia" w:hAnsiTheme="minorHAnsi" w:cstheme="minorHAnsi" w:hint="eastAsia"/>
          <w:i/>
          <w:iCs/>
          <w:color w:val="000000" w:themeColor="text1"/>
          <w:sz w:val="20"/>
          <w:szCs w:val="20"/>
        </w:rPr>
        <w:t>Marine Ecology Research Institute</w:t>
      </w:r>
      <w:r w:rsidR="00CC1810" w:rsidRPr="000D7C41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 xml:space="preserve">, </w:t>
      </w:r>
      <w:r w:rsidR="006B3C32">
        <w:rPr>
          <w:rFonts w:asciiTheme="minorHAnsi" w:eastAsiaTheme="minorEastAsia" w:hAnsiTheme="minorHAnsi" w:cstheme="minorHAnsi" w:hint="eastAsia"/>
          <w:i/>
          <w:iCs/>
          <w:color w:val="000000" w:themeColor="text1"/>
          <w:sz w:val="20"/>
          <w:szCs w:val="20"/>
        </w:rPr>
        <w:t>299</w:t>
      </w:r>
      <w:r w:rsidR="00CC1810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 xml:space="preserve"> </w:t>
      </w:r>
      <w:r w:rsidR="006B3C32">
        <w:rPr>
          <w:rFonts w:asciiTheme="minorHAnsi" w:eastAsiaTheme="minorEastAsia" w:hAnsiTheme="minorHAnsi" w:cstheme="minorHAnsi" w:hint="eastAsia"/>
          <w:i/>
          <w:iCs/>
          <w:color w:val="000000" w:themeColor="text1"/>
          <w:sz w:val="20"/>
          <w:szCs w:val="20"/>
        </w:rPr>
        <w:t>5105</w:t>
      </w:r>
      <w:r w:rsidR="00CC1810" w:rsidRPr="000D7C41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 xml:space="preserve"> </w:t>
      </w:r>
      <w:r w:rsidR="00D90E9A">
        <w:rPr>
          <w:rFonts w:asciiTheme="minorHAnsi" w:eastAsiaTheme="minorEastAsia" w:hAnsiTheme="minorHAnsi" w:cstheme="minorHAnsi" w:hint="eastAsia"/>
          <w:i/>
          <w:iCs/>
          <w:color w:val="000000" w:themeColor="text1"/>
          <w:sz w:val="20"/>
          <w:szCs w:val="20"/>
        </w:rPr>
        <w:t>Onjyuku</w:t>
      </w:r>
      <w:r w:rsidR="00CC1810" w:rsidRPr="000A60D3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 xml:space="preserve">, </w:t>
      </w:r>
      <w:r w:rsidR="00CC1810">
        <w:rPr>
          <w:rFonts w:asciiTheme="minorHAnsi" w:eastAsiaTheme="minorEastAsia" w:hAnsiTheme="minorHAnsi" w:cstheme="minorHAnsi" w:hint="eastAsia"/>
          <w:i/>
          <w:iCs/>
          <w:color w:val="000000" w:themeColor="text1"/>
          <w:sz w:val="20"/>
          <w:szCs w:val="20"/>
        </w:rPr>
        <w:t>Japan</w:t>
      </w:r>
    </w:p>
    <w:p w14:paraId="245F6252" w14:textId="58C675FA" w:rsidR="000F664D" w:rsidRPr="00CC1810" w:rsidRDefault="00753424" w:rsidP="00715C2F">
      <w:pPr>
        <w:ind w:firstLine="476"/>
        <w:jc w:val="center"/>
        <w:rPr>
          <w:rFonts w:asciiTheme="minorHAnsi" w:eastAsiaTheme="minorEastAsia" w:hAnsiTheme="minorHAnsi" w:cstheme="minorHAnsi"/>
          <w:i/>
          <w:iCs/>
          <w:color w:val="000000" w:themeColor="text1"/>
          <w:sz w:val="20"/>
          <w:szCs w:val="20"/>
        </w:rPr>
      </w:pPr>
      <w:r>
        <w:rPr>
          <w:rFonts w:asciiTheme="minorHAnsi" w:eastAsiaTheme="minorEastAsia" w:hAnsiTheme="minorHAnsi" w:cstheme="minorHAnsi" w:hint="eastAsia"/>
          <w:i/>
          <w:iCs/>
          <w:color w:val="000000" w:themeColor="text1"/>
          <w:sz w:val="20"/>
          <w:szCs w:val="20"/>
          <w:vertAlign w:val="superscript"/>
        </w:rPr>
        <w:t>6</w:t>
      </w:r>
      <w:r w:rsidR="00CC1810">
        <w:rPr>
          <w:rFonts w:asciiTheme="minorHAnsi" w:eastAsiaTheme="minorEastAsia" w:hAnsiTheme="minorHAnsi" w:cstheme="minorHAnsi" w:hint="eastAsia"/>
          <w:i/>
          <w:iCs/>
          <w:color w:val="000000" w:themeColor="text1"/>
          <w:sz w:val="20"/>
          <w:szCs w:val="20"/>
        </w:rPr>
        <w:t xml:space="preserve">National Institute for </w:t>
      </w:r>
      <w:r w:rsidR="00CC1810">
        <w:rPr>
          <w:rFonts w:asciiTheme="minorHAnsi" w:eastAsiaTheme="minorEastAsia" w:hAnsiTheme="minorHAnsi" w:cstheme="minorHAnsi"/>
          <w:i/>
          <w:iCs/>
          <w:color w:val="000000" w:themeColor="text1"/>
          <w:sz w:val="20"/>
          <w:szCs w:val="20"/>
        </w:rPr>
        <w:t>Quantum</w:t>
      </w:r>
      <w:r w:rsidR="00CC1810">
        <w:rPr>
          <w:rFonts w:asciiTheme="minorHAnsi" w:eastAsiaTheme="minorEastAsia" w:hAnsiTheme="minorHAnsi" w:cstheme="minorHAnsi" w:hint="eastAsia"/>
          <w:i/>
          <w:iCs/>
          <w:color w:val="000000" w:themeColor="text1"/>
          <w:sz w:val="20"/>
          <w:szCs w:val="20"/>
        </w:rPr>
        <w:t xml:space="preserve"> Science and Technology</w:t>
      </w:r>
      <w:r w:rsidR="00CC1810" w:rsidRPr="000D7C41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 xml:space="preserve">, </w:t>
      </w:r>
      <w:r w:rsidR="00484828">
        <w:rPr>
          <w:rFonts w:asciiTheme="minorHAnsi" w:eastAsiaTheme="minorEastAsia" w:hAnsiTheme="minorHAnsi" w:cstheme="minorHAnsi" w:hint="eastAsia"/>
          <w:i/>
          <w:iCs/>
          <w:color w:val="000000" w:themeColor="text1"/>
          <w:sz w:val="20"/>
          <w:szCs w:val="20"/>
        </w:rPr>
        <w:t>263</w:t>
      </w:r>
      <w:r w:rsidR="00CC1810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 xml:space="preserve"> </w:t>
      </w:r>
      <w:r w:rsidR="00484828">
        <w:rPr>
          <w:rFonts w:asciiTheme="minorHAnsi" w:eastAsiaTheme="minorEastAsia" w:hAnsiTheme="minorHAnsi" w:cstheme="minorHAnsi" w:hint="eastAsia"/>
          <w:i/>
          <w:iCs/>
          <w:color w:val="000000" w:themeColor="text1"/>
          <w:sz w:val="20"/>
          <w:szCs w:val="20"/>
        </w:rPr>
        <w:t>8555</w:t>
      </w:r>
      <w:r w:rsidR="00CC1810" w:rsidRPr="000D7C41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 xml:space="preserve"> </w:t>
      </w:r>
      <w:r w:rsidR="00CC1810">
        <w:rPr>
          <w:rFonts w:asciiTheme="minorHAnsi" w:eastAsiaTheme="minorEastAsia" w:hAnsiTheme="minorHAnsi" w:cstheme="minorHAnsi" w:hint="eastAsia"/>
          <w:i/>
          <w:iCs/>
          <w:color w:val="000000" w:themeColor="text1"/>
          <w:sz w:val="20"/>
          <w:szCs w:val="20"/>
        </w:rPr>
        <w:t>Chiba</w:t>
      </w:r>
      <w:r w:rsidR="00DC039D">
        <w:rPr>
          <w:rFonts w:asciiTheme="minorHAnsi" w:eastAsiaTheme="minorEastAsia" w:hAnsiTheme="minorHAnsi" w:cstheme="minorHAnsi" w:hint="eastAsia"/>
          <w:i/>
          <w:iCs/>
          <w:color w:val="000000" w:themeColor="text1"/>
          <w:sz w:val="20"/>
          <w:szCs w:val="20"/>
        </w:rPr>
        <w:t xml:space="preserve"> City</w:t>
      </w:r>
      <w:r w:rsidR="00CC1810" w:rsidRPr="000A60D3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 xml:space="preserve">, </w:t>
      </w:r>
      <w:r w:rsidR="00CC1810">
        <w:rPr>
          <w:rFonts w:asciiTheme="minorHAnsi" w:eastAsiaTheme="minorEastAsia" w:hAnsiTheme="minorHAnsi" w:cstheme="minorHAnsi" w:hint="eastAsia"/>
          <w:i/>
          <w:iCs/>
          <w:color w:val="000000" w:themeColor="text1"/>
          <w:sz w:val="20"/>
          <w:szCs w:val="20"/>
        </w:rPr>
        <w:t>Japan</w:t>
      </w:r>
    </w:p>
    <w:p w14:paraId="4E733859" w14:textId="37BEAF9B" w:rsidR="008171D9" w:rsidRPr="00424A3D" w:rsidRDefault="00502CF7" w:rsidP="00715C2F">
      <w:pPr>
        <w:ind w:firstLine="476"/>
        <w:jc w:val="center"/>
        <w:rPr>
          <w:rFonts w:asciiTheme="minorHAnsi" w:eastAsiaTheme="minorEastAsia" w:hAnsiTheme="minorHAnsi" w:cstheme="minorHAnsi"/>
          <w:sz w:val="20"/>
        </w:rPr>
      </w:pPr>
      <w:r w:rsidRPr="000B320E">
        <w:rPr>
          <w:rFonts w:asciiTheme="minorHAnsi" w:eastAsia="Times New Roman" w:hAnsiTheme="minorHAnsi" w:cstheme="minorHAnsi"/>
          <w:color w:val="000000" w:themeColor="text1"/>
          <w:sz w:val="20"/>
        </w:rPr>
        <w:t>*</w:t>
      </w:r>
      <w:r w:rsidR="00AF5AC0" w:rsidRPr="000B320E">
        <w:rPr>
          <w:rFonts w:asciiTheme="minorHAnsi" w:hAnsiTheme="minorHAnsi" w:cstheme="minorHAnsi"/>
          <w:sz w:val="22"/>
        </w:rPr>
        <w:t xml:space="preserve"> </w:t>
      </w:r>
      <w:r w:rsidR="00AF5AC0" w:rsidRPr="000B320E">
        <w:rPr>
          <w:rFonts w:asciiTheme="minorHAnsi" w:eastAsia="Times New Roman" w:hAnsiTheme="minorHAnsi" w:cstheme="minorHAnsi"/>
          <w:i/>
          <w:color w:val="000000" w:themeColor="text1"/>
          <w:sz w:val="20"/>
        </w:rPr>
        <w:t>e-mail</w:t>
      </w:r>
      <w:r w:rsidRPr="000B320E">
        <w:rPr>
          <w:rFonts w:asciiTheme="minorHAnsi" w:eastAsia="Times New Roman" w:hAnsiTheme="minorHAnsi" w:cstheme="minorHAnsi"/>
          <w:i/>
          <w:color w:val="000000" w:themeColor="text1"/>
          <w:sz w:val="20"/>
        </w:rPr>
        <w:t xml:space="preserve">: </w:t>
      </w:r>
      <w:hyperlink r:id="rId6" w:history="1">
        <w:r w:rsidR="008171D9" w:rsidRPr="00535AB3">
          <w:rPr>
            <w:rStyle w:val="a3"/>
            <w:rFonts w:asciiTheme="minorHAnsi" w:eastAsiaTheme="minorEastAsia" w:hAnsiTheme="minorHAnsi" w:cstheme="minorHAnsi" w:hint="eastAsia"/>
            <w:i/>
            <w:sz w:val="20"/>
          </w:rPr>
          <w:t>hirose45037@mail2.accsnet.ne.jp</w:t>
        </w:r>
      </w:hyperlink>
    </w:p>
    <w:p w14:paraId="1AE9457F" w14:textId="77777777" w:rsidR="007908D5" w:rsidRPr="008171D9" w:rsidRDefault="007908D5" w:rsidP="00715C2F">
      <w:pPr>
        <w:ind w:firstLine="475"/>
        <w:jc w:val="center"/>
        <w:rPr>
          <w:rFonts w:eastAsia="Times New Roman"/>
          <w:color w:val="000000" w:themeColor="text1"/>
        </w:rPr>
      </w:pPr>
    </w:p>
    <w:p w14:paraId="0968A432" w14:textId="6B9E6A2F" w:rsidR="009B6215" w:rsidRPr="00C03141" w:rsidRDefault="009B6215" w:rsidP="008171D9">
      <w:pPr>
        <w:rPr>
          <w:lang w:val="en-GB"/>
        </w:rPr>
      </w:pPr>
      <w:r w:rsidRPr="00C03141">
        <w:rPr>
          <w:color w:val="000000" w:themeColor="text1"/>
          <w:lang w:val="en-GB" w:eastAsia="ko-KR"/>
        </w:rPr>
        <w:t>I</w:t>
      </w:r>
      <w:r w:rsidRPr="00C03141">
        <w:rPr>
          <w:color w:val="000000" w:themeColor="text1"/>
          <w:lang w:val="en-GB"/>
        </w:rPr>
        <w:t>ncreasing anthropogenic greenhouse gas</w:t>
      </w:r>
      <w:r w:rsidRPr="00C03141">
        <w:rPr>
          <w:rFonts w:eastAsia="Malgun Gothic"/>
          <w:color w:val="000000" w:themeColor="text1"/>
          <w:lang w:val="en-GB" w:eastAsia="ko-KR"/>
        </w:rPr>
        <w:t xml:space="preserve"> emissions</w:t>
      </w:r>
      <w:r w:rsidRPr="00C03141">
        <w:rPr>
          <w:color w:val="000000" w:themeColor="text1"/>
          <w:lang w:val="en-GB"/>
        </w:rPr>
        <w:t xml:space="preserve"> </w:t>
      </w:r>
      <w:r w:rsidRPr="00C03141">
        <w:rPr>
          <w:color w:val="000000" w:themeColor="text1"/>
          <w:lang w:val="en-GB" w:eastAsia="ko-KR"/>
        </w:rPr>
        <w:t>(mainly carbon dioxide and methane) into the atmosphere ha</w:t>
      </w:r>
      <w:r w:rsidR="008171D9" w:rsidRPr="00C03141">
        <w:rPr>
          <w:color w:val="000000" w:themeColor="text1"/>
          <w:lang w:val="en-GB" w:eastAsia="ko-KR"/>
        </w:rPr>
        <w:t>ve</w:t>
      </w:r>
      <w:r w:rsidRPr="00C03141">
        <w:rPr>
          <w:color w:val="000000" w:themeColor="text1"/>
          <w:lang w:val="en-GB" w:eastAsia="ko-KR"/>
        </w:rPr>
        <w:t xml:space="preserve"> accelerated global warming</w:t>
      </w:r>
      <w:r w:rsidRPr="00C03141">
        <w:rPr>
          <w:color w:val="000000" w:themeColor="text1"/>
          <w:lang w:val="en-GB"/>
        </w:rPr>
        <w:t xml:space="preserve"> with serious impacts o</w:t>
      </w:r>
      <w:r w:rsidRPr="00C03141">
        <w:rPr>
          <w:rFonts w:eastAsia="Malgun Gothic"/>
          <w:color w:val="000000" w:themeColor="text1"/>
          <w:lang w:val="en-GB" w:eastAsia="ko-KR"/>
        </w:rPr>
        <w:t>n</w:t>
      </w:r>
      <w:r w:rsidRPr="00C03141">
        <w:rPr>
          <w:color w:val="000000" w:themeColor="text1"/>
          <w:lang w:val="en-GB"/>
        </w:rPr>
        <w:t xml:space="preserve"> </w:t>
      </w:r>
      <w:r w:rsidRPr="00C03141">
        <w:rPr>
          <w:color w:val="000000" w:themeColor="text1"/>
          <w:lang w:val="en-GB" w:eastAsia="ko-KR"/>
        </w:rPr>
        <w:t>E</w:t>
      </w:r>
      <w:r w:rsidRPr="00C03141">
        <w:rPr>
          <w:color w:val="000000" w:themeColor="text1"/>
          <w:lang w:val="en-GB"/>
        </w:rPr>
        <w:t>arth ecosystems. Changes in precipitation patterns</w:t>
      </w:r>
      <w:r w:rsidRPr="00C03141">
        <w:rPr>
          <w:color w:val="000000" w:themeColor="text1"/>
          <w:lang w:val="en-GB" w:eastAsia="ko-KR"/>
        </w:rPr>
        <w:t xml:space="preserve"> have </w:t>
      </w:r>
      <w:r w:rsidRPr="00C03141">
        <w:rPr>
          <w:color w:val="000000" w:themeColor="text1"/>
          <w:lang w:val="en-GB"/>
        </w:rPr>
        <w:t>increas</w:t>
      </w:r>
      <w:r w:rsidRPr="00C03141">
        <w:rPr>
          <w:color w:val="000000" w:themeColor="text1"/>
          <w:lang w:val="en-GB" w:eastAsia="ko-KR"/>
        </w:rPr>
        <w:t xml:space="preserve">ed </w:t>
      </w:r>
      <w:r w:rsidRPr="00C03141">
        <w:rPr>
          <w:color w:val="000000" w:themeColor="text1"/>
          <w:lang w:val="en-GB"/>
        </w:rPr>
        <w:t>flooding, and draught</w:t>
      </w:r>
      <w:r w:rsidRPr="00C03141">
        <w:rPr>
          <w:rFonts w:eastAsia="Malgun Gothic"/>
          <w:color w:val="000000" w:themeColor="text1"/>
          <w:lang w:val="en-GB" w:eastAsia="ko-KR"/>
        </w:rPr>
        <w:t xml:space="preserve"> events on the other sides resulted in</w:t>
      </w:r>
      <w:r w:rsidRPr="00C03141">
        <w:rPr>
          <w:color w:val="000000" w:themeColor="text1"/>
          <w:lang w:val="en-GB"/>
        </w:rPr>
        <w:t xml:space="preserve"> melting of glaciers </w:t>
      </w:r>
      <w:r w:rsidRPr="00C03141">
        <w:rPr>
          <w:color w:val="000000" w:themeColor="text1"/>
          <w:lang w:val="en-GB" w:eastAsia="ko-KR"/>
        </w:rPr>
        <w:t>and</w:t>
      </w:r>
      <w:r w:rsidRPr="00C03141">
        <w:rPr>
          <w:rFonts w:eastAsia="Malgun Gothic"/>
          <w:color w:val="000000" w:themeColor="text1"/>
          <w:lang w:val="en-GB" w:eastAsia="ko-KR"/>
        </w:rPr>
        <w:t xml:space="preserve"> </w:t>
      </w:r>
      <w:r w:rsidRPr="00C03141">
        <w:rPr>
          <w:color w:val="000000" w:themeColor="text1"/>
          <w:lang w:val="en-GB"/>
        </w:rPr>
        <w:t>sea level rise.</w:t>
      </w:r>
      <w:r w:rsidRPr="00C03141">
        <w:rPr>
          <w:color w:val="000000" w:themeColor="text1"/>
          <w:lang w:val="en-GB" w:eastAsia="ko-KR"/>
        </w:rPr>
        <w:t xml:space="preserve"> Oceans have been experiencing</w:t>
      </w:r>
      <w:r w:rsidRPr="00C03141">
        <w:rPr>
          <w:rFonts w:eastAsia="Malgun Gothic"/>
          <w:color w:val="000000" w:themeColor="text1"/>
          <w:lang w:val="en-GB" w:eastAsia="ko-KR"/>
        </w:rPr>
        <w:t xml:space="preserve"> </w:t>
      </w:r>
      <w:r w:rsidRPr="00C03141">
        <w:rPr>
          <w:color w:val="000000" w:themeColor="text1"/>
          <w:lang w:val="en-GB"/>
        </w:rPr>
        <w:t>serious changes</w:t>
      </w:r>
      <w:r w:rsidR="00841051" w:rsidRPr="00C03141">
        <w:rPr>
          <w:color w:val="000000" w:themeColor="text1"/>
          <w:lang w:val="en-GB"/>
        </w:rPr>
        <w:t>,</w:t>
      </w:r>
      <w:r w:rsidRPr="00C03141">
        <w:rPr>
          <w:color w:val="000000" w:themeColor="text1"/>
          <w:lang w:val="en-GB"/>
        </w:rPr>
        <w:t xml:space="preserve"> such as frequen</w:t>
      </w:r>
      <w:r w:rsidRPr="00C03141">
        <w:rPr>
          <w:rFonts w:eastAsia="Malgun Gothic"/>
          <w:color w:val="000000" w:themeColor="text1"/>
          <w:lang w:val="en-GB" w:eastAsia="ko-KR"/>
        </w:rPr>
        <w:t>t</w:t>
      </w:r>
      <w:r w:rsidRPr="00C03141">
        <w:rPr>
          <w:color w:val="000000" w:themeColor="text1"/>
          <w:lang w:val="en-GB"/>
        </w:rPr>
        <w:t xml:space="preserve"> marine heat waves</w:t>
      </w:r>
      <w:r w:rsidR="008171D9" w:rsidRPr="00C03141">
        <w:rPr>
          <w:color w:val="000000" w:themeColor="text1"/>
          <w:lang w:val="en-GB"/>
        </w:rPr>
        <w:t xml:space="preserve"> on </w:t>
      </w:r>
      <w:r w:rsidR="00841051" w:rsidRPr="00C03141">
        <w:rPr>
          <w:color w:val="000000" w:themeColor="text1"/>
          <w:lang w:val="en-GB"/>
        </w:rPr>
        <w:t xml:space="preserve">a </w:t>
      </w:r>
      <w:r w:rsidR="008171D9" w:rsidRPr="00C03141">
        <w:rPr>
          <w:color w:val="000000" w:themeColor="text1"/>
          <w:lang w:val="en-GB"/>
        </w:rPr>
        <w:t>global scale</w:t>
      </w:r>
      <w:r w:rsidRPr="00C03141">
        <w:rPr>
          <w:color w:val="000000" w:themeColor="text1"/>
          <w:lang w:val="en-GB"/>
        </w:rPr>
        <w:t>, which could slo</w:t>
      </w:r>
      <w:r w:rsidR="00675E77" w:rsidRPr="00C03141">
        <w:rPr>
          <w:color w:val="000000" w:themeColor="text1"/>
          <w:lang w:val="en-GB"/>
        </w:rPr>
        <w:t>w</w:t>
      </w:r>
      <w:r w:rsidRPr="00C03141">
        <w:rPr>
          <w:color w:val="000000" w:themeColor="text1"/>
          <w:lang w:val="en-GB"/>
        </w:rPr>
        <w:t xml:space="preserve"> </w:t>
      </w:r>
      <w:r w:rsidR="001B5888" w:rsidRPr="00C03141">
        <w:rPr>
          <w:color w:val="000000" w:themeColor="text1"/>
          <w:lang w:val="en-GB"/>
        </w:rPr>
        <w:t>the</w:t>
      </w:r>
      <w:r w:rsidRPr="00C03141">
        <w:rPr>
          <w:color w:val="000000" w:themeColor="text1"/>
          <w:lang w:val="en-GB"/>
        </w:rPr>
        <w:t xml:space="preserve"> Global Meridional Overturning Circulation (GMOC), </w:t>
      </w:r>
      <w:r w:rsidRPr="00C03141">
        <w:rPr>
          <w:color w:val="000000" w:themeColor="text1"/>
          <w:lang w:val="en-GB" w:eastAsia="ko-KR"/>
        </w:rPr>
        <w:t>disrupting</w:t>
      </w:r>
      <w:r w:rsidR="00D36CB6" w:rsidRPr="00C03141">
        <w:rPr>
          <w:color w:val="000000" w:themeColor="text1"/>
          <w:lang w:val="en-GB" w:eastAsia="ko-KR"/>
        </w:rPr>
        <w:t xml:space="preserve"> thus</w:t>
      </w:r>
      <w:r w:rsidRPr="00C03141">
        <w:rPr>
          <w:color w:val="000000" w:themeColor="text1"/>
          <w:lang w:val="en-GB" w:eastAsia="ko-KR"/>
        </w:rPr>
        <w:t xml:space="preserve"> the ocean circulation with many accompanying changes in </w:t>
      </w:r>
      <w:r w:rsidRPr="00C03141">
        <w:rPr>
          <w:color w:val="000000" w:themeColor="text1"/>
          <w:lang w:val="en-GB"/>
        </w:rPr>
        <w:t>biogeochemical processes</w:t>
      </w:r>
      <w:r w:rsidRPr="00C03141">
        <w:rPr>
          <w:color w:val="000000" w:themeColor="text1"/>
          <w:lang w:val="en-GB" w:eastAsia="ko-KR"/>
        </w:rPr>
        <w:t>,</w:t>
      </w:r>
      <w:r w:rsidRPr="00C03141">
        <w:rPr>
          <w:color w:val="000000" w:themeColor="text1"/>
          <w:lang w:val="en-GB"/>
        </w:rPr>
        <w:t xml:space="preserve"> including </w:t>
      </w:r>
      <w:r w:rsidRPr="00C03141">
        <w:rPr>
          <w:rFonts w:eastAsia="Malgun Gothic"/>
          <w:color w:val="000000" w:themeColor="text1"/>
          <w:lang w:val="en-GB" w:eastAsia="ko-KR"/>
        </w:rPr>
        <w:t xml:space="preserve">surface </w:t>
      </w:r>
      <w:r w:rsidRPr="00C03141">
        <w:rPr>
          <w:color w:val="000000" w:themeColor="text1"/>
          <w:lang w:val="en-GB"/>
        </w:rPr>
        <w:t>ocean acidification. Anthropogenic radionuclides, released to the marine environment mainly after atmospheric nuclear weapons tests, have been used as sensitive tracers</w:t>
      </w:r>
      <w:r w:rsidRPr="00C03141">
        <w:rPr>
          <w:color w:val="0000FF"/>
          <w:lang w:val="en-GB"/>
        </w:rPr>
        <w:t>,</w:t>
      </w:r>
      <w:r w:rsidRPr="00C03141">
        <w:rPr>
          <w:color w:val="000000" w:themeColor="text1"/>
          <w:lang w:val="en-GB"/>
        </w:rPr>
        <w:t xml:space="preserve"> which could register some of the climate</w:t>
      </w:r>
      <w:r w:rsidR="00841051" w:rsidRPr="00C03141">
        <w:rPr>
          <w:color w:val="000000" w:themeColor="text1"/>
          <w:lang w:val="en-GB"/>
        </w:rPr>
        <w:t>-</w:t>
      </w:r>
      <w:r w:rsidRPr="00C03141">
        <w:rPr>
          <w:color w:val="000000" w:themeColor="text1"/>
          <w:lang w:val="en-GB"/>
        </w:rPr>
        <w:t>change impacts on the world ocean (e.g.</w:t>
      </w:r>
      <w:r w:rsidR="00841051" w:rsidRPr="00C03141">
        <w:rPr>
          <w:color w:val="000000" w:themeColor="text1"/>
          <w:lang w:val="en-GB"/>
        </w:rPr>
        <w:t>,</w:t>
      </w:r>
      <w:r w:rsidRPr="00C03141">
        <w:rPr>
          <w:color w:val="000000" w:themeColor="text1"/>
          <w:lang w:val="en-GB"/>
        </w:rPr>
        <w:t xml:space="preserve"> seawater circulation patterns) as well as on regional seas</w:t>
      </w:r>
      <w:r w:rsidR="00D36CB6" w:rsidRPr="00C03141">
        <w:rPr>
          <w:color w:val="000000" w:themeColor="text1"/>
          <w:lang w:val="en-GB"/>
        </w:rPr>
        <w:t xml:space="preserve"> (e.g., processes in the water column)</w:t>
      </w:r>
      <w:r w:rsidRPr="00C03141">
        <w:rPr>
          <w:color w:val="000000" w:themeColor="text1"/>
          <w:lang w:val="en-GB"/>
        </w:rPr>
        <w:t>. Climate change affects</w:t>
      </w:r>
      <w:r w:rsidR="00841051" w:rsidRPr="00C03141">
        <w:rPr>
          <w:color w:val="000000" w:themeColor="text1"/>
          <w:lang w:val="en-GB"/>
        </w:rPr>
        <w:t xml:space="preserve"> the</w:t>
      </w:r>
      <w:r w:rsidRPr="00C03141">
        <w:rPr>
          <w:color w:val="000000" w:themeColor="text1"/>
          <w:lang w:val="en-GB"/>
        </w:rPr>
        <w:t xml:space="preserve"> time </w:t>
      </w:r>
      <w:r w:rsidR="00841051" w:rsidRPr="00C03141">
        <w:rPr>
          <w:color w:val="000000" w:themeColor="text1"/>
          <w:lang w:val="en-GB"/>
        </w:rPr>
        <w:t>r</w:t>
      </w:r>
      <w:r w:rsidRPr="00C03141">
        <w:rPr>
          <w:color w:val="000000" w:themeColor="text1"/>
          <w:lang w:val="en-GB"/>
        </w:rPr>
        <w:t xml:space="preserve">evolution and </w:t>
      </w:r>
      <w:r w:rsidR="00841051" w:rsidRPr="00C03141">
        <w:rPr>
          <w:color w:val="000000" w:themeColor="text1"/>
          <w:lang w:val="en-GB"/>
        </w:rPr>
        <w:t xml:space="preserve">the </w:t>
      </w:r>
      <w:r w:rsidRPr="00C03141">
        <w:rPr>
          <w:color w:val="000000" w:themeColor="text1"/>
          <w:lang w:val="en-GB"/>
        </w:rPr>
        <w:t xml:space="preserve">distribution of anthropogenic radionuclides in the ocean. </w:t>
      </w:r>
      <w:r w:rsidR="00F751F0" w:rsidRPr="00C03141">
        <w:rPr>
          <w:color w:val="000000" w:themeColor="text1"/>
          <w:lang w:val="en-GB"/>
        </w:rPr>
        <w:t xml:space="preserve">Therefore, anthropogenic radionuclides </w:t>
      </w:r>
      <w:bookmarkStart w:id="0" w:name="_Hlk189556939"/>
      <w:r w:rsidR="00F751F0" w:rsidRPr="00C03141">
        <w:rPr>
          <w:lang w:val="en-GB"/>
        </w:rPr>
        <w:t>(</w:t>
      </w:r>
      <w:r w:rsidR="00F751F0" w:rsidRPr="00C03141">
        <w:rPr>
          <w:vertAlign w:val="superscript"/>
          <w:lang w:val="en-GB"/>
        </w:rPr>
        <w:t>3</w:t>
      </w:r>
      <w:r w:rsidR="00F751F0" w:rsidRPr="00C03141">
        <w:rPr>
          <w:lang w:val="en-GB"/>
        </w:rPr>
        <w:t xml:space="preserve">H, </w:t>
      </w:r>
      <w:r w:rsidR="00F751F0" w:rsidRPr="00C03141">
        <w:rPr>
          <w:vertAlign w:val="superscript"/>
          <w:lang w:val="en-GB"/>
        </w:rPr>
        <w:t>14</w:t>
      </w:r>
      <w:r w:rsidR="00F751F0" w:rsidRPr="00C03141">
        <w:rPr>
          <w:lang w:val="en-GB"/>
        </w:rPr>
        <w:t xml:space="preserve">C, </w:t>
      </w:r>
      <w:r w:rsidR="00F751F0" w:rsidRPr="00C03141">
        <w:rPr>
          <w:vertAlign w:val="superscript"/>
          <w:lang w:val="en-GB"/>
        </w:rPr>
        <w:t>90</w:t>
      </w:r>
      <w:r w:rsidR="00F751F0" w:rsidRPr="00C03141">
        <w:rPr>
          <w:lang w:val="en-GB"/>
        </w:rPr>
        <w:t xml:space="preserve">Sr, </w:t>
      </w:r>
      <w:r w:rsidR="00F751F0" w:rsidRPr="00C03141">
        <w:rPr>
          <w:vertAlign w:val="superscript"/>
          <w:lang w:val="en-GB"/>
        </w:rPr>
        <w:t>137</w:t>
      </w:r>
      <w:r w:rsidR="00F751F0" w:rsidRPr="00C03141">
        <w:rPr>
          <w:lang w:val="en-GB"/>
        </w:rPr>
        <w:t xml:space="preserve">Cs, </w:t>
      </w:r>
      <w:r w:rsidR="00F751F0" w:rsidRPr="00C03141">
        <w:rPr>
          <w:vertAlign w:val="superscript"/>
          <w:lang w:val="en-GB"/>
        </w:rPr>
        <w:t>129</w:t>
      </w:r>
      <w:r w:rsidR="00F751F0" w:rsidRPr="00C03141">
        <w:rPr>
          <w:lang w:val="en-GB"/>
        </w:rPr>
        <w:t xml:space="preserve">I, </w:t>
      </w:r>
      <w:r w:rsidR="00F751F0" w:rsidRPr="00C03141">
        <w:rPr>
          <w:vertAlign w:val="superscript"/>
          <w:lang w:val="en-GB"/>
        </w:rPr>
        <w:t>236</w:t>
      </w:r>
      <w:r w:rsidR="00F751F0" w:rsidRPr="00C03141">
        <w:rPr>
          <w:lang w:val="en-GB"/>
        </w:rPr>
        <w:t>U</w:t>
      </w:r>
      <w:bookmarkEnd w:id="0"/>
      <w:r w:rsidR="00F751F0" w:rsidRPr="00C03141">
        <w:rPr>
          <w:lang w:val="en-GB"/>
        </w:rPr>
        <w:t xml:space="preserve">, </w:t>
      </w:r>
      <w:r w:rsidR="00F751F0" w:rsidRPr="00C03141">
        <w:rPr>
          <w:vertAlign w:val="superscript"/>
          <w:lang w:val="en-GB"/>
        </w:rPr>
        <w:t>237</w:t>
      </w:r>
      <w:r w:rsidR="00F751F0" w:rsidRPr="00C03141">
        <w:rPr>
          <w:lang w:val="en-GB"/>
        </w:rPr>
        <w:t xml:space="preserve">Np and Pu isotopes) have been </w:t>
      </w:r>
      <w:r w:rsidR="001B5888" w:rsidRPr="00C03141">
        <w:rPr>
          <w:lang w:val="en-GB"/>
        </w:rPr>
        <w:t xml:space="preserve">useful </w:t>
      </w:r>
      <w:r w:rsidR="00F751F0" w:rsidRPr="00C03141">
        <w:rPr>
          <w:lang w:val="en-GB"/>
        </w:rPr>
        <w:t>tracers, providing</w:t>
      </w:r>
      <w:r w:rsidR="008171D9" w:rsidRPr="00C03141">
        <w:rPr>
          <w:lang w:val="en-GB"/>
        </w:rPr>
        <w:t xml:space="preserve"> important</w:t>
      </w:r>
      <w:r w:rsidR="00F751F0" w:rsidRPr="00C03141">
        <w:rPr>
          <w:lang w:val="en-GB"/>
        </w:rPr>
        <w:t xml:space="preserve"> information on processes in the Pacific Ocean.</w:t>
      </w:r>
    </w:p>
    <w:p w14:paraId="0E6FBC80" w14:textId="7B52B22C" w:rsidR="009B6215" w:rsidRPr="00C03141" w:rsidRDefault="009B6215" w:rsidP="009B6215">
      <w:r w:rsidRPr="00C03141">
        <w:t>T</w:t>
      </w:r>
      <w:r w:rsidRPr="00C03141">
        <w:rPr>
          <w:rFonts w:hint="eastAsia"/>
        </w:rPr>
        <w:t xml:space="preserve">he </w:t>
      </w:r>
      <w:r w:rsidR="00753424" w:rsidRPr="00C03141">
        <w:rPr>
          <w:rFonts w:hint="eastAsia"/>
        </w:rPr>
        <w:t>North Pacific Ocean (NPO) is</w:t>
      </w:r>
      <w:r w:rsidRPr="00C03141">
        <w:rPr>
          <w:rFonts w:hint="eastAsia"/>
        </w:rPr>
        <w:t xml:space="preserve"> a key area in the GMOC</w:t>
      </w:r>
      <w:r w:rsidR="00841051" w:rsidRPr="00C03141">
        <w:t xml:space="preserve"> </w:t>
      </w:r>
      <w:r w:rsidR="00841051" w:rsidRPr="00C03141">
        <w:rPr>
          <w:rFonts w:hint="eastAsia"/>
        </w:rPr>
        <w:t>pat</w:t>
      </w:r>
      <w:r w:rsidR="00841051" w:rsidRPr="00C03141">
        <w:t>h</w:t>
      </w:r>
      <w:r w:rsidRPr="00C03141">
        <w:rPr>
          <w:rFonts w:hint="eastAsia"/>
        </w:rPr>
        <w:t xml:space="preserve"> because of </w:t>
      </w:r>
      <w:r w:rsidRPr="00C03141">
        <w:t>the return</w:t>
      </w:r>
      <w:r w:rsidRPr="00C03141">
        <w:rPr>
          <w:rFonts w:hint="eastAsia"/>
        </w:rPr>
        <w:t xml:space="preserve"> of deep water to </w:t>
      </w:r>
      <w:r w:rsidR="00841051" w:rsidRPr="00C03141">
        <w:t xml:space="preserve">the </w:t>
      </w:r>
      <w:r w:rsidRPr="00C03141">
        <w:rPr>
          <w:rFonts w:hint="eastAsia"/>
        </w:rPr>
        <w:t>surface. However, there is no clear picture o</w:t>
      </w:r>
      <w:r w:rsidR="00841051" w:rsidRPr="00C03141">
        <w:t>f</w:t>
      </w:r>
      <w:r w:rsidRPr="00C03141">
        <w:rPr>
          <w:rFonts w:hint="eastAsia"/>
        </w:rPr>
        <w:t xml:space="preserve"> GMOC i</w:t>
      </w:r>
      <w:r w:rsidR="00841051" w:rsidRPr="00C03141">
        <w:t>n</w:t>
      </w:r>
      <w:r w:rsidRPr="00C03141">
        <w:rPr>
          <w:rFonts w:hint="eastAsia"/>
        </w:rPr>
        <w:t xml:space="preserve"> NPO. The subarctic circulation (SAC) is the largest cyclonic circulation in the NPO, which is characterized as </w:t>
      </w:r>
      <w:r w:rsidR="008171D9" w:rsidRPr="00C03141">
        <w:t xml:space="preserve">an </w:t>
      </w:r>
      <w:r w:rsidRPr="00C03141">
        <w:rPr>
          <w:rFonts w:hint="eastAsia"/>
        </w:rPr>
        <w:t xml:space="preserve">upwelling region high </w:t>
      </w:r>
      <w:r w:rsidR="00D36CB6" w:rsidRPr="00C03141">
        <w:t xml:space="preserve">in </w:t>
      </w:r>
      <w:r w:rsidRPr="00C03141">
        <w:rPr>
          <w:rFonts w:hint="eastAsia"/>
        </w:rPr>
        <w:t>nutr</w:t>
      </w:r>
      <w:r w:rsidR="00753424" w:rsidRPr="00C03141">
        <w:rPr>
          <w:rFonts w:hint="eastAsia"/>
        </w:rPr>
        <w:t>ients. On the other hand, the North</w:t>
      </w:r>
      <w:r w:rsidRPr="00C03141">
        <w:rPr>
          <w:rFonts w:hint="eastAsia"/>
        </w:rPr>
        <w:t xml:space="preserve"> </w:t>
      </w:r>
      <w:r w:rsidR="00753424" w:rsidRPr="00C03141">
        <w:t xml:space="preserve">Pacific </w:t>
      </w:r>
      <w:r w:rsidR="00651D41" w:rsidRPr="00C03141">
        <w:t>S</w:t>
      </w:r>
      <w:r w:rsidRPr="00C03141">
        <w:rPr>
          <w:rFonts w:hint="eastAsia"/>
        </w:rPr>
        <w:t xml:space="preserve">ubtropical </w:t>
      </w:r>
      <w:r w:rsidR="00651D41" w:rsidRPr="00C03141">
        <w:t>G</w:t>
      </w:r>
      <w:r w:rsidRPr="00C03141">
        <w:rPr>
          <w:rFonts w:hint="eastAsia"/>
        </w:rPr>
        <w:t>yre (NPSTG) is</w:t>
      </w:r>
      <w:r w:rsidR="008171D9" w:rsidRPr="00C03141">
        <w:t xml:space="preserve"> </w:t>
      </w:r>
      <w:r w:rsidR="00841051" w:rsidRPr="00C03141">
        <w:t xml:space="preserve">an </w:t>
      </w:r>
      <w:r w:rsidRPr="00C03141">
        <w:rPr>
          <w:rFonts w:hint="eastAsia"/>
        </w:rPr>
        <w:t xml:space="preserve">anticyclonic circulation, which is </w:t>
      </w:r>
      <w:r w:rsidRPr="00C03141">
        <w:t>characterized</w:t>
      </w:r>
      <w:r w:rsidRPr="00C03141">
        <w:rPr>
          <w:rFonts w:hint="eastAsia"/>
        </w:rPr>
        <w:t xml:space="preserve"> as </w:t>
      </w:r>
      <w:r w:rsidR="008171D9" w:rsidRPr="00C03141">
        <w:t xml:space="preserve">a </w:t>
      </w:r>
      <w:r w:rsidRPr="00C03141">
        <w:t xml:space="preserve">downwelling region low </w:t>
      </w:r>
      <w:r w:rsidR="00D36CB6" w:rsidRPr="00C03141">
        <w:t xml:space="preserve">in </w:t>
      </w:r>
      <w:r w:rsidRPr="00C03141">
        <w:t xml:space="preserve">nutrients. Assuming that the subarctic circulation is an outlet of deep water for the GMOC, </w:t>
      </w:r>
      <w:r w:rsidR="00D36CB6" w:rsidRPr="00C03141">
        <w:t xml:space="preserve">a </w:t>
      </w:r>
      <w:r w:rsidRPr="00C03141">
        <w:t>weakened deep</w:t>
      </w:r>
      <w:r w:rsidR="00841051" w:rsidRPr="00C03141">
        <w:t>-</w:t>
      </w:r>
      <w:r w:rsidRPr="00C03141">
        <w:t xml:space="preserve">water </w:t>
      </w:r>
      <w:r w:rsidR="00843BDC" w:rsidRPr="00C03141">
        <w:t>formation</w:t>
      </w:r>
      <w:r w:rsidRPr="00C03141">
        <w:t xml:space="preserve"> in </w:t>
      </w:r>
      <w:r w:rsidR="00841051" w:rsidRPr="00C03141">
        <w:t xml:space="preserve">the </w:t>
      </w:r>
      <w:r w:rsidRPr="00C03141">
        <w:rPr>
          <w:rFonts w:hint="eastAsia"/>
        </w:rPr>
        <w:t xml:space="preserve">North Atlantic and Antarctic Oceans </w:t>
      </w:r>
      <w:r w:rsidRPr="00C03141">
        <w:t>would</w:t>
      </w:r>
      <w:r w:rsidRPr="00C03141">
        <w:rPr>
          <w:rFonts w:hint="eastAsia"/>
        </w:rPr>
        <w:t xml:space="preserve"> lead to </w:t>
      </w:r>
      <w:r w:rsidR="00841051" w:rsidRPr="00C03141">
        <w:t xml:space="preserve">a </w:t>
      </w:r>
      <w:r w:rsidRPr="00C03141">
        <w:rPr>
          <w:rFonts w:hint="eastAsia"/>
        </w:rPr>
        <w:t xml:space="preserve">decline of upwelling of </w:t>
      </w:r>
      <w:r w:rsidR="00843BDC" w:rsidRPr="00C03141">
        <w:t xml:space="preserve">deep water in </w:t>
      </w:r>
      <w:r w:rsidRPr="00C03141">
        <w:t xml:space="preserve">the NPSAC, </w:t>
      </w:r>
      <w:r w:rsidR="008171D9" w:rsidRPr="00C03141">
        <w:t>which can weaken the cooling of surface waters</w:t>
      </w:r>
      <w:r w:rsidR="008171D9" w:rsidRPr="00C03141" w:rsidDel="008171D9">
        <w:t xml:space="preserve"> </w:t>
      </w:r>
      <w:r w:rsidRPr="00C03141">
        <w:t>and</w:t>
      </w:r>
      <w:r w:rsidR="008171D9" w:rsidRPr="00C03141">
        <w:t xml:space="preserve"> </w:t>
      </w:r>
      <w:r w:rsidRPr="00C03141">
        <w:t xml:space="preserve">supply </w:t>
      </w:r>
      <w:r w:rsidR="008171D9" w:rsidRPr="00C03141">
        <w:t xml:space="preserve">of </w:t>
      </w:r>
      <w:r w:rsidRPr="00C03141">
        <w:t xml:space="preserve">nutrients. </w:t>
      </w:r>
      <w:r w:rsidR="008171D9" w:rsidRPr="00C03141">
        <w:t>T</w:t>
      </w:r>
      <w:r w:rsidRPr="00C03141">
        <w:t xml:space="preserve">herefore, </w:t>
      </w:r>
      <w:r w:rsidR="008171D9" w:rsidRPr="00C03141">
        <w:t xml:space="preserve">it </w:t>
      </w:r>
      <w:r w:rsidRPr="00C03141">
        <w:t xml:space="preserve">is important to better understand </w:t>
      </w:r>
      <w:r w:rsidR="00841051" w:rsidRPr="00C03141">
        <w:t xml:space="preserve">the </w:t>
      </w:r>
      <w:r w:rsidRPr="00C03141">
        <w:t>changes</w:t>
      </w:r>
      <w:r w:rsidRPr="00C03141">
        <w:rPr>
          <w:rFonts w:hint="eastAsia"/>
        </w:rPr>
        <w:t xml:space="preserve"> </w:t>
      </w:r>
      <w:r w:rsidR="008171D9" w:rsidRPr="00C03141">
        <w:t>in</w:t>
      </w:r>
      <w:r w:rsidRPr="00C03141">
        <w:t xml:space="preserve"> NPSAC and NPSTG accompanied by climate change. </w:t>
      </w:r>
    </w:p>
    <w:p w14:paraId="0E0AAAE9" w14:textId="352A59A6" w:rsidR="00A1200F" w:rsidRPr="009B6215" w:rsidRDefault="009B6215" w:rsidP="006A0F05">
      <w:pPr>
        <w:rPr>
          <w:rFonts w:asciiTheme="minorHAnsi" w:hAnsiTheme="minorHAnsi" w:cstheme="minorHAnsi"/>
          <w:sz w:val="22"/>
          <w:lang w:val="en-GB"/>
        </w:rPr>
      </w:pPr>
      <w:r w:rsidRPr="00C03141">
        <w:rPr>
          <w:color w:val="000000" w:themeColor="text1"/>
        </w:rPr>
        <w:t xml:space="preserve">Although Pu </w:t>
      </w:r>
      <w:r w:rsidR="008171D9" w:rsidRPr="00C03141">
        <w:rPr>
          <w:color w:val="000000" w:themeColor="text1"/>
          <w:lang w:val="en-GB"/>
        </w:rPr>
        <w:t>has been recogni</w:t>
      </w:r>
      <w:r w:rsidR="00675E77" w:rsidRPr="00C03141">
        <w:rPr>
          <w:color w:val="000000" w:themeColor="text1"/>
          <w:lang w:val="en-GB"/>
        </w:rPr>
        <w:t>z</w:t>
      </w:r>
      <w:r w:rsidR="008171D9" w:rsidRPr="00C03141">
        <w:rPr>
          <w:color w:val="000000" w:themeColor="text1"/>
          <w:lang w:val="en-GB"/>
        </w:rPr>
        <w:t>ed</w:t>
      </w:r>
      <w:r w:rsidRPr="00C03141">
        <w:rPr>
          <w:color w:val="000000" w:themeColor="text1"/>
          <w:lang w:val="en-GB"/>
        </w:rPr>
        <w:t xml:space="preserve"> a</w:t>
      </w:r>
      <w:r w:rsidR="008171D9" w:rsidRPr="00C03141">
        <w:rPr>
          <w:color w:val="000000" w:themeColor="text1"/>
          <w:lang w:val="en-GB"/>
        </w:rPr>
        <w:t>s a useful</w:t>
      </w:r>
      <w:r w:rsidRPr="00C03141">
        <w:rPr>
          <w:color w:val="000000" w:themeColor="text1"/>
          <w:lang w:val="en-GB"/>
        </w:rPr>
        <w:t xml:space="preserve"> tracer of biogeochemical processes because of </w:t>
      </w:r>
      <w:r w:rsidR="008171D9" w:rsidRPr="00C03141">
        <w:rPr>
          <w:color w:val="000000" w:themeColor="text1"/>
          <w:lang w:val="en-GB"/>
        </w:rPr>
        <w:t xml:space="preserve">its high </w:t>
      </w:r>
      <w:r w:rsidRPr="00C03141">
        <w:rPr>
          <w:color w:val="000000" w:themeColor="text1"/>
          <w:lang w:val="en-GB"/>
        </w:rPr>
        <w:t>chemical</w:t>
      </w:r>
      <w:r w:rsidR="008171D9" w:rsidRPr="00C03141">
        <w:rPr>
          <w:color w:val="000000" w:themeColor="text1"/>
          <w:lang w:val="en-GB"/>
        </w:rPr>
        <w:t xml:space="preserve"> </w:t>
      </w:r>
      <w:r w:rsidRPr="00C03141">
        <w:rPr>
          <w:color w:val="000000" w:themeColor="text1"/>
          <w:lang w:val="en-GB"/>
        </w:rPr>
        <w:t xml:space="preserve">reactivity, </w:t>
      </w:r>
      <w:r w:rsidR="008171D9" w:rsidRPr="00C03141">
        <w:rPr>
          <w:color w:val="000000" w:themeColor="text1"/>
          <w:lang w:val="en-GB"/>
        </w:rPr>
        <w:t>it has also been</w:t>
      </w:r>
      <w:r w:rsidRPr="00C03141">
        <w:rPr>
          <w:color w:val="000000" w:themeColor="text1"/>
          <w:lang w:val="en-GB"/>
        </w:rPr>
        <w:t xml:space="preserve"> an important tool to trace </w:t>
      </w:r>
      <w:r w:rsidR="00841051" w:rsidRPr="00C03141">
        <w:rPr>
          <w:color w:val="000000" w:themeColor="text1"/>
          <w:lang w:val="en-GB"/>
        </w:rPr>
        <w:t xml:space="preserve">the </w:t>
      </w:r>
      <w:r w:rsidRPr="00C03141">
        <w:rPr>
          <w:color w:val="000000" w:themeColor="text1"/>
          <w:lang w:val="en-GB"/>
        </w:rPr>
        <w:t>motion of water masses. Plutonium isotopes in the Pacific Ocean were primarily injected by global fallout f</w:t>
      </w:r>
      <w:r w:rsidR="008171D9" w:rsidRPr="00C03141">
        <w:rPr>
          <w:color w:val="000000" w:themeColor="text1"/>
          <w:lang w:val="en-GB"/>
        </w:rPr>
        <w:t>rom</w:t>
      </w:r>
      <w:r w:rsidRPr="00C03141">
        <w:rPr>
          <w:color w:val="000000" w:themeColor="text1"/>
          <w:lang w:val="en-GB"/>
        </w:rPr>
        <w:t xml:space="preserve"> 1961-62 large-scale atmospheric nuclear tests</w:t>
      </w:r>
      <w:r w:rsidR="008171D9" w:rsidRPr="00C03141">
        <w:rPr>
          <w:color w:val="000000" w:themeColor="text1"/>
          <w:lang w:val="en-GB"/>
        </w:rPr>
        <w:t xml:space="preserve"> carried out by </w:t>
      </w:r>
      <w:r w:rsidR="00841051" w:rsidRPr="00C03141">
        <w:rPr>
          <w:color w:val="000000" w:themeColor="text1"/>
          <w:lang w:val="en-GB"/>
        </w:rPr>
        <w:t xml:space="preserve">the </w:t>
      </w:r>
      <w:r w:rsidR="008171D9" w:rsidRPr="00C03141">
        <w:rPr>
          <w:color w:val="000000" w:themeColor="text1"/>
          <w:lang w:val="en-GB"/>
        </w:rPr>
        <w:t xml:space="preserve">Soviet Union in </w:t>
      </w:r>
      <w:r w:rsidR="00841051" w:rsidRPr="00C03141">
        <w:rPr>
          <w:color w:val="000000" w:themeColor="text1"/>
          <w:lang w:val="en-GB"/>
        </w:rPr>
        <w:t xml:space="preserve">the </w:t>
      </w:r>
      <w:r w:rsidR="008171D9" w:rsidRPr="00C03141">
        <w:rPr>
          <w:color w:val="000000" w:themeColor="text1"/>
          <w:lang w:val="en-GB"/>
        </w:rPr>
        <w:t>A</w:t>
      </w:r>
      <w:r w:rsidR="00841051" w:rsidRPr="00C03141">
        <w:rPr>
          <w:color w:val="000000" w:themeColor="text1"/>
          <w:lang w:val="en-GB"/>
        </w:rPr>
        <w:t>r</w:t>
      </w:r>
      <w:r w:rsidR="008171D9" w:rsidRPr="00C03141">
        <w:rPr>
          <w:color w:val="000000" w:themeColor="text1"/>
          <w:lang w:val="en-GB"/>
        </w:rPr>
        <w:t xml:space="preserve">ctic at Novaya Zemlya </w:t>
      </w:r>
      <w:r w:rsidR="00533EDE" w:rsidRPr="00C03141">
        <w:rPr>
          <w:color w:val="000000" w:themeColor="text1"/>
          <w:lang w:val="en-GB"/>
        </w:rPr>
        <w:t>I</w:t>
      </w:r>
      <w:r w:rsidR="008171D9" w:rsidRPr="00C03141">
        <w:rPr>
          <w:color w:val="000000" w:themeColor="text1"/>
          <w:lang w:val="en-GB"/>
        </w:rPr>
        <w:t>sland</w:t>
      </w:r>
      <w:r w:rsidRPr="00C03141">
        <w:rPr>
          <w:color w:val="000000" w:themeColor="text1"/>
          <w:lang w:val="en-GB"/>
        </w:rPr>
        <w:t xml:space="preserve">, although a significant amount of Pu was </w:t>
      </w:r>
      <w:r w:rsidR="008171D9" w:rsidRPr="00C03141">
        <w:rPr>
          <w:color w:val="000000" w:themeColor="text1"/>
          <w:lang w:val="en-GB"/>
        </w:rPr>
        <w:t xml:space="preserve">also </w:t>
      </w:r>
      <w:r w:rsidRPr="00C03141">
        <w:rPr>
          <w:color w:val="000000" w:themeColor="text1"/>
          <w:lang w:val="en-GB"/>
        </w:rPr>
        <w:t>released owing to close-in fallout from the US thermonuclear tests in the Pacific Provin</w:t>
      </w:r>
      <w:r w:rsidR="008171D9" w:rsidRPr="00C03141">
        <w:rPr>
          <w:color w:val="000000" w:themeColor="text1"/>
          <w:lang w:val="en-GB"/>
        </w:rPr>
        <w:t>g</w:t>
      </w:r>
      <w:r w:rsidRPr="00C03141">
        <w:rPr>
          <w:color w:val="000000" w:themeColor="text1"/>
          <w:lang w:val="en-GB"/>
        </w:rPr>
        <w:t xml:space="preserve"> Grounds (PPG) conducted in the 1950s</w:t>
      </w:r>
      <w:r w:rsidR="00D36CB6" w:rsidRPr="00C03141">
        <w:rPr>
          <w:color w:val="000000" w:themeColor="text1"/>
          <w:lang w:val="en-GB"/>
        </w:rPr>
        <w:t xml:space="preserve"> mainly on Bikini and Enewetak Atolls</w:t>
      </w:r>
      <w:r w:rsidRPr="00C03141">
        <w:rPr>
          <w:color w:val="000000" w:themeColor="text1"/>
          <w:lang w:val="en-GB"/>
        </w:rPr>
        <w:t xml:space="preserve">. Global fallout Pu </w:t>
      </w:r>
      <w:r w:rsidR="00841051" w:rsidRPr="00C03141">
        <w:rPr>
          <w:color w:val="000000" w:themeColor="text1"/>
          <w:lang w:val="en-GB"/>
        </w:rPr>
        <w:t xml:space="preserve">was </w:t>
      </w:r>
      <w:r w:rsidRPr="00C03141">
        <w:rPr>
          <w:color w:val="000000" w:themeColor="text1"/>
          <w:lang w:val="en-GB"/>
        </w:rPr>
        <w:t>deposited</w:t>
      </w:r>
      <w:r w:rsidR="00841051" w:rsidRPr="00C03141">
        <w:rPr>
          <w:color w:val="000000" w:themeColor="text1"/>
          <w:lang w:val="en-GB"/>
        </w:rPr>
        <w:t xml:space="preserve"> </w:t>
      </w:r>
      <w:r w:rsidR="00841051" w:rsidRPr="00C03141">
        <w:rPr>
          <w:rFonts w:hint="eastAsia"/>
          <w:color w:val="000000" w:themeColor="text1"/>
          <w:lang w:val="en-GB"/>
        </w:rPr>
        <w:t>mainly</w:t>
      </w:r>
      <w:r w:rsidRPr="00C03141">
        <w:rPr>
          <w:color w:val="000000" w:themeColor="text1"/>
          <w:lang w:val="en-GB"/>
        </w:rPr>
        <w:t xml:space="preserve"> in the NPSAC, whereas </w:t>
      </w:r>
      <w:r w:rsidRPr="00C03141">
        <w:rPr>
          <w:strike/>
          <w:color w:val="000000" w:themeColor="text1"/>
          <w:lang w:val="en-GB"/>
        </w:rPr>
        <w:t>PPG</w:t>
      </w:r>
      <w:r w:rsidRPr="00C03141">
        <w:rPr>
          <w:color w:val="000000" w:themeColor="text1"/>
          <w:lang w:val="en-GB"/>
        </w:rPr>
        <w:t xml:space="preserve"> </w:t>
      </w:r>
      <w:r w:rsidR="00D36CB6" w:rsidRPr="00C03141">
        <w:rPr>
          <w:color w:val="000000" w:themeColor="text1"/>
          <w:lang w:val="en-GB"/>
        </w:rPr>
        <w:t xml:space="preserve">the </w:t>
      </w:r>
      <w:r w:rsidRPr="00C03141">
        <w:rPr>
          <w:color w:val="000000" w:themeColor="text1"/>
          <w:lang w:val="en-GB"/>
        </w:rPr>
        <w:t xml:space="preserve">Pu </w:t>
      </w:r>
      <w:r w:rsidR="00D36CB6" w:rsidRPr="00C03141">
        <w:rPr>
          <w:color w:val="000000" w:themeColor="text1"/>
          <w:lang w:val="en-GB"/>
        </w:rPr>
        <w:t xml:space="preserve">of PPG origin </w:t>
      </w:r>
      <w:r w:rsidR="00841051" w:rsidRPr="00C03141">
        <w:rPr>
          <w:color w:val="000000" w:themeColor="text1"/>
          <w:lang w:val="en-GB"/>
        </w:rPr>
        <w:t xml:space="preserve">was </w:t>
      </w:r>
      <w:r w:rsidR="00841051" w:rsidRPr="00C03141">
        <w:rPr>
          <w:rFonts w:hint="eastAsia"/>
          <w:color w:val="000000" w:themeColor="text1"/>
          <w:lang w:val="en-GB"/>
        </w:rPr>
        <w:t xml:space="preserve">injected </w:t>
      </w:r>
      <w:r w:rsidRPr="00C03141">
        <w:rPr>
          <w:color w:val="000000" w:themeColor="text1"/>
          <w:lang w:val="en-GB"/>
        </w:rPr>
        <w:t>mainly in the NPSTG. Since</w:t>
      </w:r>
      <w:r w:rsidR="008171D9" w:rsidRPr="00C03141">
        <w:rPr>
          <w:color w:val="000000" w:themeColor="text1"/>
          <w:lang w:val="en-GB"/>
        </w:rPr>
        <w:t xml:space="preserve"> the</w:t>
      </w:r>
      <w:r w:rsidRPr="00C03141">
        <w:rPr>
          <w:color w:val="000000" w:themeColor="text1"/>
          <w:lang w:val="en-GB"/>
        </w:rPr>
        <w:t xml:space="preserve"> </w:t>
      </w:r>
      <w:bookmarkStart w:id="1" w:name="_Hlk189561391"/>
      <w:r w:rsidRPr="00C03141">
        <w:rPr>
          <w:color w:val="000000" w:themeColor="text1"/>
          <w:vertAlign w:val="superscript"/>
          <w:lang w:val="en-GB"/>
        </w:rPr>
        <w:t>240</w:t>
      </w:r>
      <w:r w:rsidRPr="00C03141">
        <w:rPr>
          <w:color w:val="000000" w:themeColor="text1"/>
          <w:lang w:val="en-GB"/>
        </w:rPr>
        <w:t>Pu/</w:t>
      </w:r>
      <w:r w:rsidRPr="00C03141">
        <w:rPr>
          <w:color w:val="000000" w:themeColor="text1"/>
          <w:vertAlign w:val="superscript"/>
          <w:lang w:val="en-GB"/>
        </w:rPr>
        <w:t>239</w:t>
      </w:r>
      <w:r w:rsidRPr="00C03141">
        <w:rPr>
          <w:color w:val="000000" w:themeColor="text1"/>
          <w:lang w:val="en-GB"/>
        </w:rPr>
        <w:t>Pu isotope ratio</w:t>
      </w:r>
      <w:bookmarkEnd w:id="1"/>
      <w:r w:rsidRPr="00C03141">
        <w:rPr>
          <w:color w:val="000000" w:themeColor="text1"/>
          <w:lang w:val="en-GB"/>
        </w:rPr>
        <w:t xml:space="preserve"> (0.18) of global fallout was </w:t>
      </w:r>
      <w:r w:rsidR="00843BDC" w:rsidRPr="00C03141">
        <w:rPr>
          <w:color w:val="000000" w:themeColor="text1"/>
          <w:lang w:val="en-GB"/>
        </w:rPr>
        <w:t>different from that</w:t>
      </w:r>
      <w:r w:rsidRPr="00C03141">
        <w:rPr>
          <w:color w:val="000000" w:themeColor="text1"/>
          <w:lang w:val="en-GB"/>
        </w:rPr>
        <w:t xml:space="preserve"> of PPG</w:t>
      </w:r>
      <w:r w:rsidR="00841051" w:rsidRPr="00C03141">
        <w:rPr>
          <w:color w:val="000000" w:themeColor="text1"/>
          <w:lang w:val="en-GB"/>
        </w:rPr>
        <w:t xml:space="preserve"> </w:t>
      </w:r>
      <w:r w:rsidR="00841051" w:rsidRPr="00C03141">
        <w:rPr>
          <w:rFonts w:hint="eastAsia"/>
          <w:color w:val="000000" w:themeColor="text1"/>
          <w:lang w:val="en-GB"/>
        </w:rPr>
        <w:t>(0.33)</w:t>
      </w:r>
      <w:r w:rsidRPr="00C03141">
        <w:rPr>
          <w:color w:val="000000" w:themeColor="text1"/>
          <w:lang w:val="en-GB"/>
        </w:rPr>
        <w:t>,</w:t>
      </w:r>
      <w:r w:rsidR="008171D9" w:rsidRPr="00C03141">
        <w:rPr>
          <w:color w:val="000000" w:themeColor="text1"/>
          <w:lang w:val="en-GB"/>
        </w:rPr>
        <w:t xml:space="preserve"> the</w:t>
      </w:r>
      <w:r w:rsidRPr="00C03141">
        <w:rPr>
          <w:color w:val="000000" w:themeColor="text1"/>
          <w:lang w:val="en-GB"/>
        </w:rPr>
        <w:t xml:space="preserve"> </w:t>
      </w:r>
      <w:r w:rsidRPr="00C03141">
        <w:rPr>
          <w:color w:val="000000" w:themeColor="text1"/>
          <w:vertAlign w:val="superscript"/>
          <w:lang w:val="en-GB"/>
        </w:rPr>
        <w:t>240</w:t>
      </w:r>
      <w:r w:rsidRPr="00C03141">
        <w:rPr>
          <w:color w:val="000000" w:themeColor="text1"/>
          <w:lang w:val="en-GB"/>
        </w:rPr>
        <w:t>Pu/</w:t>
      </w:r>
      <w:r w:rsidRPr="00C03141">
        <w:rPr>
          <w:color w:val="000000" w:themeColor="text1"/>
          <w:vertAlign w:val="superscript"/>
          <w:lang w:val="en-GB"/>
        </w:rPr>
        <w:t>239</w:t>
      </w:r>
      <w:r w:rsidRPr="00C03141">
        <w:rPr>
          <w:color w:val="000000" w:themeColor="text1"/>
          <w:lang w:val="en-GB"/>
        </w:rPr>
        <w:t xml:space="preserve">Pu isotope ratio </w:t>
      </w:r>
      <w:r w:rsidR="00DD188E" w:rsidRPr="00C03141">
        <w:rPr>
          <w:rFonts w:hint="eastAsia"/>
          <w:color w:val="000000" w:themeColor="text1"/>
          <w:lang w:val="en-GB"/>
        </w:rPr>
        <w:t>and Pu activity concentration</w:t>
      </w:r>
      <w:r w:rsidR="00533EDE" w:rsidRPr="00C03141">
        <w:rPr>
          <w:color w:val="000000" w:themeColor="text1"/>
          <w:lang w:val="en-GB"/>
        </w:rPr>
        <w:t>s</w:t>
      </w:r>
      <w:r w:rsidR="00DD188E" w:rsidRPr="00C03141">
        <w:rPr>
          <w:rFonts w:hint="eastAsia"/>
          <w:color w:val="000000" w:themeColor="text1"/>
          <w:lang w:val="en-GB"/>
        </w:rPr>
        <w:t xml:space="preserve"> in seawater and </w:t>
      </w:r>
      <w:r w:rsidR="00DD188E" w:rsidRPr="00C03141">
        <w:rPr>
          <w:color w:val="000000" w:themeColor="text1"/>
          <w:lang w:val="en-GB"/>
        </w:rPr>
        <w:t>sediment</w:t>
      </w:r>
      <w:r w:rsidR="00533EDE" w:rsidRPr="00C03141">
        <w:rPr>
          <w:color w:val="000000" w:themeColor="text1"/>
          <w:lang w:val="en-GB"/>
        </w:rPr>
        <w:t xml:space="preserve"> have been</w:t>
      </w:r>
      <w:r w:rsidR="00DD188E" w:rsidRPr="00C03141">
        <w:rPr>
          <w:rFonts w:hint="eastAsia"/>
          <w:color w:val="000000" w:themeColor="text1"/>
          <w:lang w:val="en-GB"/>
        </w:rPr>
        <w:t xml:space="preserve"> </w:t>
      </w:r>
      <w:r w:rsidRPr="00C03141">
        <w:rPr>
          <w:color w:val="000000" w:themeColor="text1"/>
          <w:lang w:val="en-GB"/>
        </w:rPr>
        <w:t>track</w:t>
      </w:r>
      <w:r w:rsidR="00533EDE" w:rsidRPr="00C03141">
        <w:rPr>
          <w:color w:val="000000" w:themeColor="text1"/>
          <w:lang w:val="en-GB"/>
        </w:rPr>
        <w:t>ing</w:t>
      </w:r>
      <w:r w:rsidR="008171D9" w:rsidRPr="00C03141">
        <w:rPr>
          <w:color w:val="000000" w:themeColor="text1"/>
          <w:lang w:val="en-GB"/>
        </w:rPr>
        <w:t xml:space="preserve"> the</w:t>
      </w:r>
      <w:r w:rsidRPr="00C03141">
        <w:rPr>
          <w:color w:val="000000" w:themeColor="text1"/>
          <w:lang w:val="en-GB"/>
        </w:rPr>
        <w:t xml:space="preserve"> time </w:t>
      </w:r>
      <w:r w:rsidR="00011A7D" w:rsidRPr="00C03141">
        <w:rPr>
          <w:color w:val="000000" w:themeColor="text1"/>
          <w:lang w:val="en-GB"/>
        </w:rPr>
        <w:t>r</w:t>
      </w:r>
      <w:r w:rsidRPr="00C03141">
        <w:rPr>
          <w:color w:val="000000" w:themeColor="text1"/>
          <w:lang w:val="en-GB"/>
        </w:rPr>
        <w:t xml:space="preserve">evolution of </w:t>
      </w:r>
      <w:r w:rsidR="00841051" w:rsidRPr="00C03141">
        <w:rPr>
          <w:color w:val="000000" w:themeColor="text1"/>
          <w:lang w:val="en-GB"/>
        </w:rPr>
        <w:t xml:space="preserve">the water masses </w:t>
      </w:r>
      <w:r w:rsidR="00533EDE" w:rsidRPr="00C03141">
        <w:rPr>
          <w:color w:val="000000" w:themeColor="text1"/>
          <w:lang w:val="en-GB"/>
        </w:rPr>
        <w:t xml:space="preserve">in </w:t>
      </w:r>
      <w:r w:rsidR="00DD188E" w:rsidRPr="00C03141">
        <w:rPr>
          <w:rFonts w:hint="eastAsia"/>
          <w:color w:val="000000" w:themeColor="text1"/>
          <w:lang w:val="en-GB"/>
        </w:rPr>
        <w:t>the North Pacific Ocean</w:t>
      </w:r>
      <w:r w:rsidRPr="006A0F05">
        <w:rPr>
          <w:color w:val="000000" w:themeColor="text1"/>
          <w:lang w:val="en-GB"/>
        </w:rPr>
        <w:t xml:space="preserve">. </w:t>
      </w:r>
    </w:p>
    <w:sectPr w:rsidR="00A1200F" w:rsidRPr="009B6215" w:rsidSect="007908D5"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88947" w14:textId="77777777" w:rsidR="007E34C3" w:rsidRDefault="007E34C3" w:rsidP="007908D5">
      <w:r>
        <w:separator/>
      </w:r>
    </w:p>
  </w:endnote>
  <w:endnote w:type="continuationSeparator" w:id="0">
    <w:p w14:paraId="30CE73E4" w14:textId="77777777" w:rsidR="007E34C3" w:rsidRDefault="007E34C3" w:rsidP="00790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F1140" w14:textId="77777777" w:rsidR="007E34C3" w:rsidRDefault="007E34C3" w:rsidP="007908D5">
      <w:r>
        <w:separator/>
      </w:r>
    </w:p>
  </w:footnote>
  <w:footnote w:type="continuationSeparator" w:id="0">
    <w:p w14:paraId="6A49561C" w14:textId="77777777" w:rsidR="007E34C3" w:rsidRDefault="007E34C3" w:rsidP="00790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CF7"/>
    <w:rsid w:val="00011A7D"/>
    <w:rsid w:val="00033BD2"/>
    <w:rsid w:val="000700B2"/>
    <w:rsid w:val="000A60D3"/>
    <w:rsid w:val="000B320E"/>
    <w:rsid w:val="000D7C41"/>
    <w:rsid w:val="000E3A4B"/>
    <w:rsid w:val="000F664D"/>
    <w:rsid w:val="00156FEF"/>
    <w:rsid w:val="001B5888"/>
    <w:rsid w:val="00221928"/>
    <w:rsid w:val="00290DE0"/>
    <w:rsid w:val="002D4E05"/>
    <w:rsid w:val="00385F2A"/>
    <w:rsid w:val="00424A3D"/>
    <w:rsid w:val="00484828"/>
    <w:rsid w:val="004C60EC"/>
    <w:rsid w:val="004E2C7A"/>
    <w:rsid w:val="004E7BC4"/>
    <w:rsid w:val="00502CF7"/>
    <w:rsid w:val="0051328C"/>
    <w:rsid w:val="00533EDE"/>
    <w:rsid w:val="005B2E2D"/>
    <w:rsid w:val="005F5951"/>
    <w:rsid w:val="00651D41"/>
    <w:rsid w:val="00675E77"/>
    <w:rsid w:val="00694616"/>
    <w:rsid w:val="006A0F05"/>
    <w:rsid w:val="006B3C32"/>
    <w:rsid w:val="00715C2F"/>
    <w:rsid w:val="00753424"/>
    <w:rsid w:val="007908D5"/>
    <w:rsid w:val="00793CE7"/>
    <w:rsid w:val="007E34C3"/>
    <w:rsid w:val="00806FF0"/>
    <w:rsid w:val="008171D9"/>
    <w:rsid w:val="00841051"/>
    <w:rsid w:val="00843BDC"/>
    <w:rsid w:val="00845A1F"/>
    <w:rsid w:val="008E28E0"/>
    <w:rsid w:val="00926CEC"/>
    <w:rsid w:val="009B6215"/>
    <w:rsid w:val="00A1200F"/>
    <w:rsid w:val="00A14BEA"/>
    <w:rsid w:val="00A61049"/>
    <w:rsid w:val="00AF5AC0"/>
    <w:rsid w:val="00B03950"/>
    <w:rsid w:val="00B87B64"/>
    <w:rsid w:val="00B92753"/>
    <w:rsid w:val="00C03141"/>
    <w:rsid w:val="00C07237"/>
    <w:rsid w:val="00C310AF"/>
    <w:rsid w:val="00C532F3"/>
    <w:rsid w:val="00CB2FBD"/>
    <w:rsid w:val="00CC1810"/>
    <w:rsid w:val="00D22EE0"/>
    <w:rsid w:val="00D36CB6"/>
    <w:rsid w:val="00D90E9A"/>
    <w:rsid w:val="00DA2CDA"/>
    <w:rsid w:val="00DA5548"/>
    <w:rsid w:val="00DC039D"/>
    <w:rsid w:val="00DD188E"/>
    <w:rsid w:val="00DE2C74"/>
    <w:rsid w:val="00E02863"/>
    <w:rsid w:val="00F24662"/>
    <w:rsid w:val="00F5461B"/>
    <w:rsid w:val="00F751F0"/>
    <w:rsid w:val="00FE00FD"/>
    <w:rsid w:val="00FE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4ECCEF"/>
  <w15:docId w15:val="{359A3B51-BDDC-411C-B713-76AF57A6E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CF7"/>
    <w:pPr>
      <w:widowControl w:val="0"/>
      <w:spacing w:after="0" w:line="240" w:lineRule="auto"/>
      <w:ind w:firstLine="480"/>
      <w:jc w:val="both"/>
    </w:pPr>
    <w:rPr>
      <w:rFonts w:ascii="Times New Roman" w:eastAsia="ＭＳ 明朝" w:hAnsi="Times New Roman" w:cs="Times New Roman"/>
      <w:kern w:val="2"/>
      <w:sz w:val="24"/>
      <w:szCs w:val="24"/>
      <w:lang w:val="en-US" w:eastAsia="ja-JP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02CF7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7908D5"/>
    <w:pPr>
      <w:tabs>
        <w:tab w:val="center" w:pos="4536"/>
        <w:tab w:val="right" w:pos="9072"/>
      </w:tabs>
    </w:pPr>
  </w:style>
  <w:style w:type="character" w:customStyle="1" w:styleId="a5">
    <w:name w:val="ヘッダー (文字)"/>
    <w:basedOn w:val="a0"/>
    <w:link w:val="a4"/>
    <w:uiPriority w:val="99"/>
    <w:rsid w:val="007908D5"/>
    <w:rPr>
      <w:rFonts w:ascii="Times New Roman" w:eastAsia="ＭＳ 明朝" w:hAnsi="Times New Roman" w:cs="Times New Roman"/>
      <w:kern w:val="2"/>
      <w:sz w:val="24"/>
      <w:szCs w:val="24"/>
      <w:lang w:val="en-US" w:eastAsia="ja-JP"/>
      <w14:ligatures w14:val="none"/>
    </w:rPr>
  </w:style>
  <w:style w:type="paragraph" w:styleId="a6">
    <w:name w:val="footer"/>
    <w:basedOn w:val="a"/>
    <w:link w:val="a7"/>
    <w:uiPriority w:val="99"/>
    <w:unhideWhenUsed/>
    <w:rsid w:val="007908D5"/>
    <w:pPr>
      <w:tabs>
        <w:tab w:val="center" w:pos="4536"/>
        <w:tab w:val="right" w:pos="9072"/>
      </w:tabs>
    </w:pPr>
  </w:style>
  <w:style w:type="character" w:customStyle="1" w:styleId="a7">
    <w:name w:val="フッター (文字)"/>
    <w:basedOn w:val="a0"/>
    <w:link w:val="a6"/>
    <w:uiPriority w:val="99"/>
    <w:rsid w:val="007908D5"/>
    <w:rPr>
      <w:rFonts w:ascii="Times New Roman" w:eastAsia="ＭＳ 明朝" w:hAnsi="Times New Roman" w:cs="Times New Roman"/>
      <w:kern w:val="2"/>
      <w:sz w:val="24"/>
      <w:szCs w:val="24"/>
      <w:lang w:val="en-US" w:eastAsia="ja-JP"/>
      <w14:ligatures w14:val="none"/>
    </w:rPr>
  </w:style>
  <w:style w:type="paragraph" w:styleId="a8">
    <w:name w:val="No Spacing"/>
    <w:uiPriority w:val="1"/>
    <w:qFormat/>
    <w:rsid w:val="000D7C41"/>
    <w:pPr>
      <w:widowControl w:val="0"/>
      <w:spacing w:after="0" w:line="240" w:lineRule="auto"/>
      <w:ind w:firstLine="480"/>
      <w:jc w:val="both"/>
    </w:pPr>
    <w:rPr>
      <w:rFonts w:ascii="Times New Roman" w:eastAsia="ＭＳ 明朝" w:hAnsi="Times New Roman" w:cs="Times New Roman"/>
      <w:kern w:val="2"/>
      <w:sz w:val="24"/>
      <w:szCs w:val="24"/>
      <w:lang w:val="en-US" w:eastAsia="ja-JP"/>
      <w14:ligatures w14:val="none"/>
    </w:rPr>
  </w:style>
  <w:style w:type="character" w:customStyle="1" w:styleId="UnresolvedMention1">
    <w:name w:val="Unresolved Mention1"/>
    <w:basedOn w:val="a0"/>
    <w:uiPriority w:val="99"/>
    <w:semiHidden/>
    <w:unhideWhenUsed/>
    <w:rsid w:val="00A1200F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8171D9"/>
    <w:rPr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171D9"/>
    <w:rPr>
      <w:rFonts w:ascii="Times New Roman" w:eastAsia="ＭＳ 明朝" w:hAnsi="Times New Roman" w:cs="Times New Roman"/>
      <w:kern w:val="2"/>
      <w:sz w:val="18"/>
      <w:szCs w:val="18"/>
      <w:lang w:val="en-US" w:eastAsia="ja-JP"/>
      <w14:ligatures w14:val="none"/>
    </w:rPr>
  </w:style>
  <w:style w:type="character" w:customStyle="1" w:styleId="1">
    <w:name w:val="未解決のメンション1"/>
    <w:basedOn w:val="a0"/>
    <w:uiPriority w:val="99"/>
    <w:semiHidden/>
    <w:unhideWhenUsed/>
    <w:rsid w:val="008171D9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6A0F05"/>
    <w:pPr>
      <w:spacing w:after="0" w:line="240" w:lineRule="auto"/>
    </w:pPr>
    <w:rPr>
      <w:rFonts w:ascii="Times New Roman" w:eastAsia="ＭＳ 明朝" w:hAnsi="Times New Roman" w:cs="Times New Roman"/>
      <w:kern w:val="2"/>
      <w:sz w:val="24"/>
      <w:szCs w:val="24"/>
      <w:lang w:val="en-US"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9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irose45037@mail2.accsnet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572</Words>
  <Characters>3263</Characters>
  <Application>Microsoft Office Word</Application>
  <DocSecurity>0</DocSecurity>
  <Lines>27</Lines>
  <Paragraphs>7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タイトル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IFJ PAN</Company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Wójcik-Gargula</dc:creator>
  <cp:keywords/>
  <dc:description/>
  <cp:lastModifiedBy>勝己 広瀬</cp:lastModifiedBy>
  <cp:revision>3</cp:revision>
  <cp:lastPrinted>2024-12-12T14:03:00Z</cp:lastPrinted>
  <dcterms:created xsi:type="dcterms:W3CDTF">2025-04-28T01:20:00Z</dcterms:created>
  <dcterms:modified xsi:type="dcterms:W3CDTF">2025-04-29T23:15:00Z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54eb316e-0aad-4859-8d32-8c4e4b052723</vt:lpwstr>
  </property>
</Properties>
</file>