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34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Porozumienie</w:t>
      </w:r>
    </w:p>
    <w:p w:rsidR="00000000" w:rsidRDefault="0082634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 ustanowieniu Konsorcjum pod nazwą</w:t>
      </w:r>
    </w:p>
    <w:p w:rsidR="00000000" w:rsidRDefault="0082634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</w:t>
      </w:r>
      <w:r w:rsidR="00F72735">
        <w:rPr>
          <w:rFonts w:ascii="Arial" w:hAnsi="Arial"/>
          <w:b/>
          <w:bCs/>
          <w:sz w:val="28"/>
          <w:szCs w:val="28"/>
        </w:rPr>
        <w:t>ECHNIKI AKCELERACJI I NADPRZEWODNICTWA  (</w:t>
      </w:r>
      <w:proofErr w:type="spellStart"/>
      <w:r w:rsidR="00F72735">
        <w:rPr>
          <w:rFonts w:ascii="Arial" w:hAnsi="Arial"/>
          <w:b/>
          <w:bCs/>
          <w:sz w:val="28"/>
          <w:szCs w:val="28"/>
        </w:rPr>
        <w:t>TAN-PL</w:t>
      </w:r>
      <w:proofErr w:type="spellEnd"/>
      <w:r w:rsidR="00F72735">
        <w:rPr>
          <w:rFonts w:ascii="Arial" w:hAnsi="Arial"/>
          <w:b/>
          <w:bCs/>
          <w:sz w:val="28"/>
          <w:szCs w:val="28"/>
        </w:rPr>
        <w:t>)</w:t>
      </w:r>
    </w:p>
    <w:p w:rsidR="00000000" w:rsidRDefault="00826349">
      <w:pPr>
        <w:pStyle w:val="Tekstpodstawowywcit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0"/>
        <w:jc w:val="center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 xml:space="preserve">zawarte  w dniu </w:t>
      </w:r>
      <w:proofErr w:type="spellStart"/>
      <w:r w:rsidR="00F72735">
        <w:rPr>
          <w:rFonts w:ascii="Arial" w:hAnsi="Arial"/>
          <w:szCs w:val="24"/>
          <w:lang w:val="pl-PL"/>
        </w:rPr>
        <w:t>dd</w:t>
      </w:r>
      <w:proofErr w:type="spellEnd"/>
      <w:r w:rsidR="00F72735">
        <w:rPr>
          <w:rFonts w:ascii="Arial" w:hAnsi="Arial"/>
          <w:szCs w:val="24"/>
          <w:lang w:val="pl-PL"/>
        </w:rPr>
        <w:t xml:space="preserve"> mm </w:t>
      </w:r>
      <w:r>
        <w:rPr>
          <w:rFonts w:ascii="Arial" w:hAnsi="Arial"/>
          <w:szCs w:val="24"/>
          <w:lang w:val="pl-PL"/>
        </w:rPr>
        <w:t>201</w:t>
      </w:r>
      <w:r w:rsidR="00F72735">
        <w:rPr>
          <w:rFonts w:ascii="Arial" w:hAnsi="Arial"/>
          <w:szCs w:val="24"/>
          <w:lang w:val="pl-PL"/>
        </w:rPr>
        <w:t>8</w:t>
      </w:r>
      <w:r>
        <w:rPr>
          <w:rFonts w:ascii="Arial" w:hAnsi="Arial"/>
          <w:szCs w:val="24"/>
          <w:lang w:val="pl-PL"/>
        </w:rPr>
        <w:t xml:space="preserve"> r.</w:t>
      </w:r>
    </w:p>
    <w:p w:rsidR="00000000" w:rsidRDefault="00826349">
      <w:pPr>
        <w:pStyle w:val="Tekstpodstawowywcit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0"/>
        <w:rPr>
          <w:rFonts w:ascii="Arial" w:hAnsi="Arial"/>
          <w:szCs w:val="24"/>
          <w:lang w:val="pl-PL"/>
        </w:rPr>
      </w:pPr>
    </w:p>
    <w:p w:rsidR="000D0548" w:rsidRDefault="000D0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Stron</w:t>
      </w:r>
      <w:r w:rsidR="00A17FC4">
        <w:rPr>
          <w:rFonts w:ascii="Arial" w:hAnsi="Arial"/>
        </w:rPr>
        <w:t>y</w:t>
      </w:r>
      <w:r>
        <w:rPr>
          <w:rFonts w:ascii="Arial" w:hAnsi="Arial"/>
        </w:rPr>
        <w:t xml:space="preserve"> Porozumienia:</w:t>
      </w:r>
    </w:p>
    <w:p w:rsidR="00000000" w:rsidRDefault="000D0548" w:rsidP="000D0548">
      <w:pPr>
        <w:pStyle w:val="Tekstpodstawowywcity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lang w:val="pl-PL"/>
        </w:rPr>
      </w:pPr>
      <w:r w:rsidRPr="000D0548">
        <w:rPr>
          <w:rFonts w:ascii="Arial" w:hAnsi="Arial"/>
          <w:lang w:val="pl-PL"/>
        </w:rPr>
        <w:t xml:space="preserve">Instytut Fizyki Jądrowej im. Henryka Niewodniczańskiego PAN, zwany dalej IFJ PAN – Koordynator Konsorcjum, reprezentowany przez Dyrektora IFJ PAN </w:t>
      </w:r>
      <w:r w:rsidRPr="000D0548">
        <w:rPr>
          <w:rFonts w:ascii="Arial" w:hAnsi="Arial" w:cs="Arial"/>
          <w:lang w:val="pl-PL"/>
        </w:rPr>
        <w:t xml:space="preserve">prof. dr hab. Marka </w:t>
      </w:r>
      <w:proofErr w:type="spellStart"/>
      <w:r w:rsidRPr="000D0548">
        <w:rPr>
          <w:rFonts w:ascii="Arial" w:hAnsi="Arial" w:cs="Arial"/>
          <w:lang w:val="pl-PL"/>
        </w:rPr>
        <w:t>Jeżabka</w:t>
      </w:r>
      <w:proofErr w:type="spellEnd"/>
      <w:r w:rsidRPr="000D0548">
        <w:rPr>
          <w:rFonts w:ascii="Arial" w:hAnsi="Arial" w:cs="Arial"/>
          <w:lang w:val="pl-PL"/>
        </w:rPr>
        <w:t>,</w:t>
      </w:r>
    </w:p>
    <w:p w:rsidR="003E2AC4" w:rsidRPr="000D0548" w:rsidRDefault="003E2AC4" w:rsidP="000D0548">
      <w:pPr>
        <w:pStyle w:val="Tekstpodstawowywcity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lang w:val="pl-PL"/>
        </w:rPr>
      </w:pPr>
    </w:p>
    <w:p w:rsidR="00000000" w:rsidRDefault="003E2AC4">
      <w:pPr>
        <w:pStyle w:val="Tekstpodstawowywcity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3E2AC4" w:rsidRDefault="003E2AC4">
      <w:pPr>
        <w:pStyle w:val="Tekstpodstawowywcity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</w:p>
    <w:p w:rsidR="003E2AC4" w:rsidRPr="003E2AC4" w:rsidRDefault="003E2AC4" w:rsidP="003E2AC4">
      <w:pPr>
        <w:pStyle w:val="Tekstpodstawowywcity1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</w:p>
    <w:p w:rsidR="00000000" w:rsidRDefault="00826349">
      <w:pPr>
        <w:pStyle w:val="Tekstpodstawowywcit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0"/>
        <w:rPr>
          <w:rFonts w:ascii="Arial" w:hAnsi="Arial" w:cs="Arial"/>
          <w:lang w:val="pl-PL"/>
        </w:rPr>
      </w:pPr>
    </w:p>
    <w:p w:rsidR="003E2AC4" w:rsidRDefault="003E2AC4">
      <w:pPr>
        <w:pStyle w:val="Tekstpodstawowywcit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0"/>
        <w:rPr>
          <w:rFonts w:ascii="Arial" w:hAnsi="Arial" w:cs="Arial"/>
          <w:lang w:val="pl-PL"/>
        </w:rPr>
      </w:pPr>
    </w:p>
    <w:p w:rsidR="00A17FC4" w:rsidRDefault="00A17FC4" w:rsidP="00A17FC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color w:val="262626"/>
          <w:lang w:val="pl-PL"/>
        </w:rPr>
        <w:t>powołują Konsorcjum „</w:t>
      </w:r>
      <w:proofErr w:type="spellStart"/>
      <w:r>
        <w:rPr>
          <w:rFonts w:ascii="Arial" w:hAnsi="Arial"/>
          <w:color w:val="262626"/>
          <w:lang w:val="pl-PL"/>
        </w:rPr>
        <w:t>TAN-PL</w:t>
      </w:r>
      <w:proofErr w:type="spellEnd"/>
      <w:r>
        <w:rPr>
          <w:rFonts w:ascii="Arial" w:hAnsi="Arial"/>
          <w:color w:val="262626"/>
          <w:lang w:val="pl-PL"/>
        </w:rPr>
        <w:t xml:space="preserve">” nazywane w dalszej treści </w:t>
      </w:r>
      <w:r>
        <w:rPr>
          <w:rFonts w:ascii="Arial" w:hAnsi="Arial"/>
          <w:lang w:val="pl-PL"/>
        </w:rPr>
        <w:t>umowy: Konsorcjum. Wszystkie podmioty uczestniczące  w pracach Konsorcjum, zwane są Partnerami Konsorcjum.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§ 1</w:t>
      </w:r>
      <w:r>
        <w:rPr>
          <w:rFonts w:ascii="Arial Bold" w:hAnsi="Arial Bold"/>
          <w:b/>
          <w:sz w:val="28"/>
          <w:szCs w:val="28"/>
          <w:lang w:val="pl-PL"/>
        </w:rPr>
        <w:t xml:space="preserve">.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Cel i zakres działania Konsorcjum</w:t>
      </w:r>
    </w:p>
    <w:p w:rsidR="00000000" w:rsidRDefault="00826349">
      <w:pPr>
        <w:pStyle w:val="Normalny1"/>
        <w:numPr>
          <w:ilvl w:val="0"/>
          <w:numId w:val="1"/>
        </w:numPr>
        <w:tabs>
          <w:tab w:val="left" w:pos="1418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200" w:after="200" w:line="360" w:lineRule="auto"/>
        <w:ind w:left="709" w:hanging="36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Podstawo</w:t>
      </w:r>
      <w:r>
        <w:rPr>
          <w:rFonts w:ascii="Arial" w:hAnsi="Arial"/>
          <w:szCs w:val="24"/>
          <w:lang w:val="pl-PL"/>
        </w:rPr>
        <w:t xml:space="preserve">wym celem Konsorcjum jest integracja prac badawczych, rozwojowych, </w:t>
      </w:r>
      <w:r w:rsidR="00C947BA">
        <w:rPr>
          <w:rFonts w:ascii="Arial" w:hAnsi="Arial"/>
          <w:szCs w:val="24"/>
          <w:lang w:val="pl-PL"/>
        </w:rPr>
        <w:t xml:space="preserve">szkoleniowych, </w:t>
      </w:r>
      <w:r>
        <w:rPr>
          <w:rFonts w:ascii="Arial" w:hAnsi="Arial"/>
          <w:szCs w:val="24"/>
          <w:lang w:val="pl-PL"/>
        </w:rPr>
        <w:t>edukacji i promocji związanych z wykorzystaniem</w:t>
      </w:r>
      <w:r w:rsidR="00DC3282">
        <w:rPr>
          <w:rFonts w:ascii="Arial" w:hAnsi="Arial"/>
          <w:szCs w:val="24"/>
          <w:lang w:val="pl-PL"/>
        </w:rPr>
        <w:t xml:space="preserve"> technik</w:t>
      </w:r>
      <w:r w:rsidR="00C947BA">
        <w:rPr>
          <w:rFonts w:ascii="Arial" w:hAnsi="Arial"/>
          <w:szCs w:val="24"/>
          <w:lang w:val="pl-PL"/>
        </w:rPr>
        <w:t xml:space="preserve"> akceleracji i aplikacyjnych zastosowań </w:t>
      </w:r>
      <w:r w:rsidR="00DC3282">
        <w:rPr>
          <w:rFonts w:ascii="Arial" w:hAnsi="Arial"/>
          <w:szCs w:val="24"/>
          <w:lang w:val="pl-PL"/>
        </w:rPr>
        <w:t>nadprzewodnictwa</w:t>
      </w:r>
      <w:r>
        <w:rPr>
          <w:rFonts w:ascii="Arial" w:hAnsi="Arial"/>
          <w:szCs w:val="24"/>
          <w:lang w:val="pl-PL"/>
        </w:rPr>
        <w:t xml:space="preserve">. </w:t>
      </w:r>
    </w:p>
    <w:p w:rsidR="00000000" w:rsidRDefault="00826349">
      <w:pPr>
        <w:pStyle w:val="Normalny1"/>
        <w:numPr>
          <w:ilvl w:val="0"/>
          <w:numId w:val="1"/>
        </w:numPr>
        <w:tabs>
          <w:tab w:val="left" w:pos="1418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200" w:after="200" w:line="360" w:lineRule="auto"/>
        <w:ind w:left="709" w:hanging="36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 xml:space="preserve">Konsorcjum będzie działać zgodnie z celami i postanowieniami zmierzającymi do </w:t>
      </w:r>
      <w:r>
        <w:rPr>
          <w:rFonts w:ascii="Arial" w:hAnsi="Arial"/>
          <w:szCs w:val="24"/>
          <w:lang w:val="pl-PL"/>
        </w:rPr>
        <w:t>wzmocnienia</w:t>
      </w:r>
      <w:r w:rsidR="00DC3282">
        <w:rPr>
          <w:rFonts w:ascii="Arial" w:hAnsi="Arial"/>
          <w:szCs w:val="24"/>
          <w:lang w:val="pl-PL"/>
        </w:rPr>
        <w:t xml:space="preserve"> i zintegrowania badań, </w:t>
      </w:r>
      <w:r>
        <w:rPr>
          <w:rFonts w:ascii="Arial" w:hAnsi="Arial"/>
          <w:szCs w:val="24"/>
          <w:lang w:val="pl-PL"/>
        </w:rPr>
        <w:t>infrastrukt</w:t>
      </w:r>
      <w:r w:rsidR="00DC3282">
        <w:rPr>
          <w:rFonts w:ascii="Arial" w:hAnsi="Arial"/>
          <w:szCs w:val="24"/>
          <w:lang w:val="pl-PL"/>
        </w:rPr>
        <w:t>ury badawczej oraz współpracy z</w:t>
      </w:r>
      <w:r w:rsidR="007D493D">
        <w:rPr>
          <w:rFonts w:ascii="Arial" w:hAnsi="Arial"/>
          <w:szCs w:val="24"/>
          <w:lang w:val="pl-PL"/>
        </w:rPr>
        <w:t> </w:t>
      </w:r>
      <w:r w:rsidR="00DC3282">
        <w:rPr>
          <w:rFonts w:ascii="Arial" w:hAnsi="Arial"/>
          <w:szCs w:val="24"/>
          <w:lang w:val="pl-PL"/>
        </w:rPr>
        <w:t xml:space="preserve">przemysłem </w:t>
      </w:r>
      <w:r w:rsidR="00DC3282" w:rsidRPr="003E2AC4">
        <w:rPr>
          <w:rFonts w:ascii="Arial" w:hAnsi="Arial"/>
          <w:color w:val="FF0000"/>
          <w:szCs w:val="24"/>
          <w:lang w:val="pl-PL"/>
        </w:rPr>
        <w:t>pozwalających</w:t>
      </w:r>
      <w:r w:rsidR="00493B8B" w:rsidRPr="003E2AC4">
        <w:rPr>
          <w:rFonts w:ascii="Arial" w:hAnsi="Arial"/>
          <w:color w:val="FF0000"/>
          <w:szCs w:val="24"/>
          <w:lang w:val="pl-PL"/>
        </w:rPr>
        <w:t xml:space="preserve"> na podejmowanie</w:t>
      </w:r>
      <w:r w:rsidR="00493B8B">
        <w:rPr>
          <w:rFonts w:ascii="Arial" w:hAnsi="Arial"/>
          <w:szCs w:val="24"/>
          <w:lang w:val="pl-PL"/>
        </w:rPr>
        <w:t xml:space="preserve"> </w:t>
      </w:r>
      <w:r w:rsidR="00493B8B" w:rsidRPr="00F75074">
        <w:rPr>
          <w:rFonts w:ascii="Arial" w:hAnsi="Arial"/>
          <w:color w:val="FF0000"/>
          <w:szCs w:val="24"/>
          <w:lang w:val="pl-PL"/>
        </w:rPr>
        <w:t>ze znaczącą wagą</w:t>
      </w:r>
      <w:r w:rsidR="00493B8B">
        <w:rPr>
          <w:rFonts w:ascii="Arial" w:hAnsi="Arial"/>
          <w:szCs w:val="24"/>
          <w:lang w:val="pl-PL"/>
        </w:rPr>
        <w:t xml:space="preserve"> udziału w krajowych i zagranicznych projektach badawczo-rozwojowych.</w:t>
      </w:r>
    </w:p>
    <w:p w:rsidR="00F75074" w:rsidRDefault="00F75074">
      <w:pPr>
        <w:pStyle w:val="Normalny1"/>
        <w:numPr>
          <w:ilvl w:val="0"/>
          <w:numId w:val="1"/>
        </w:numPr>
        <w:tabs>
          <w:tab w:val="left" w:pos="1418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200" w:after="200" w:line="360" w:lineRule="auto"/>
        <w:ind w:left="709" w:hanging="36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Konsorcjum ma pełnić rolę sieci współpracy podmiotów ze środowisk naukowo-badawczych</w:t>
      </w:r>
      <w:r w:rsidR="0022531A">
        <w:rPr>
          <w:rFonts w:ascii="Arial" w:hAnsi="Arial"/>
          <w:szCs w:val="24"/>
          <w:lang w:val="pl-PL"/>
        </w:rPr>
        <w:t xml:space="preserve"> </w:t>
      </w:r>
      <w:r>
        <w:rPr>
          <w:rFonts w:ascii="Arial" w:hAnsi="Arial"/>
          <w:szCs w:val="24"/>
          <w:lang w:val="pl-PL"/>
        </w:rPr>
        <w:t>i przemysłowych</w:t>
      </w:r>
      <w:r w:rsidR="003E2AC4">
        <w:rPr>
          <w:rFonts w:ascii="Arial" w:hAnsi="Arial"/>
          <w:szCs w:val="24"/>
          <w:lang w:val="pl-PL"/>
        </w:rPr>
        <w:t>,</w:t>
      </w:r>
      <w:r>
        <w:rPr>
          <w:rFonts w:ascii="Arial" w:hAnsi="Arial"/>
          <w:szCs w:val="24"/>
          <w:lang w:val="pl-PL"/>
        </w:rPr>
        <w:t xml:space="preserve"> zaangażowanych w tematykę fizyki i technik akceleracji </w:t>
      </w:r>
      <w:r w:rsidR="00C947BA">
        <w:rPr>
          <w:rFonts w:ascii="Arial" w:hAnsi="Arial"/>
          <w:szCs w:val="24"/>
          <w:lang w:val="pl-PL"/>
        </w:rPr>
        <w:t xml:space="preserve">oraz aplikacyjnych zastosowań </w:t>
      </w:r>
      <w:r>
        <w:rPr>
          <w:rFonts w:ascii="Arial" w:hAnsi="Arial"/>
          <w:szCs w:val="24"/>
          <w:lang w:val="pl-PL"/>
        </w:rPr>
        <w:t>nadprzewodnictwa</w:t>
      </w:r>
      <w:r w:rsidR="003E2AC4">
        <w:rPr>
          <w:rFonts w:ascii="Arial" w:hAnsi="Arial"/>
          <w:szCs w:val="24"/>
          <w:lang w:val="pl-PL"/>
        </w:rPr>
        <w:t>, służąc także jako regularne forum komunikacyjne i informacyjne.</w:t>
      </w:r>
      <w:r>
        <w:rPr>
          <w:rFonts w:ascii="Arial" w:hAnsi="Arial"/>
          <w:szCs w:val="24"/>
          <w:lang w:val="pl-PL"/>
        </w:rPr>
        <w:t xml:space="preserve">  </w:t>
      </w:r>
    </w:p>
    <w:p w:rsidR="00000000" w:rsidRDefault="00826349">
      <w:pPr>
        <w:pStyle w:val="Normalny1"/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lastRenderedPageBreak/>
        <w:t xml:space="preserve">§ 2.  </w:t>
      </w:r>
    </w:p>
    <w:p w:rsidR="00000000" w:rsidRDefault="00826349">
      <w:pPr>
        <w:pStyle w:val="Normalny1"/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Postanowienia ogólne</w:t>
      </w:r>
    </w:p>
    <w:p w:rsidR="00000000" w:rsidRDefault="00826349">
      <w:pPr>
        <w:pStyle w:val="Normalny1"/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szCs w:val="24"/>
          <w:lang w:val="pl-PL"/>
        </w:rPr>
      </w:pPr>
    </w:p>
    <w:p w:rsidR="00000000" w:rsidRDefault="00826349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Konsorcjum powołuje się na czas nieokreślony.</w:t>
      </w:r>
    </w:p>
    <w:p w:rsidR="00000000" w:rsidRDefault="00826349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Utworzenie i funkcjonowanie Konsorcjum nie narusza integralności  </w:t>
      </w:r>
      <w:r>
        <w:rPr>
          <w:rFonts w:ascii="Arial" w:hAnsi="Arial"/>
          <w:lang w:val="pl-PL"/>
        </w:rPr>
        <w:t xml:space="preserve">               i interesów majątkowych, prawnych </w:t>
      </w:r>
      <w:r>
        <w:rPr>
          <w:rFonts w:ascii="Arial" w:hAnsi="Arial"/>
          <w:lang w:val="pl-PL"/>
        </w:rPr>
        <w:t xml:space="preserve">i </w:t>
      </w:r>
      <w:r>
        <w:rPr>
          <w:rFonts w:ascii="Arial" w:hAnsi="Arial"/>
          <w:szCs w:val="24"/>
          <w:lang w:val="pl-PL"/>
        </w:rPr>
        <w:t>strukturalnych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Stron Porozumienia.</w:t>
      </w:r>
    </w:p>
    <w:p w:rsidR="00377F52" w:rsidRDefault="000F6EC7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(?) </w:t>
      </w:r>
      <w:r w:rsidR="00377F52">
        <w:rPr>
          <w:rFonts w:ascii="Arial" w:hAnsi="Arial"/>
          <w:lang w:val="pl-PL"/>
        </w:rPr>
        <w:t xml:space="preserve">Strony Porozumienia wymienione w Paragrafie </w:t>
      </w:r>
      <w:r w:rsidR="00377F52">
        <w:rPr>
          <w:rFonts w:ascii="Arial" w:hAnsi="Arial" w:cs="Arial"/>
          <w:lang w:val="pl-PL"/>
        </w:rPr>
        <w:t>§</w:t>
      </w:r>
      <w:r>
        <w:rPr>
          <w:rFonts w:ascii="Arial" w:hAnsi="Arial"/>
          <w:lang w:val="pl-PL"/>
        </w:rPr>
        <w:t>1, których reprezentanci podpisują niniejszą umowę o powołaniu Konsorcjum, stanowią komitet założycielski. (?)</w:t>
      </w:r>
    </w:p>
    <w:p w:rsidR="00000000" w:rsidRDefault="00826349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Konsorcjum ma charakter otwarty. Przyjęcie nowego Partnera Konsorcjum uwarunkowane jest zgodą Rady Konsorcjum zwykłą większością głosów</w:t>
      </w:r>
      <w:r>
        <w:rPr>
          <w:rFonts w:ascii="Arial" w:hAnsi="Arial"/>
          <w:lang w:val="pl-PL"/>
        </w:rPr>
        <w:t>.</w:t>
      </w:r>
    </w:p>
    <w:p w:rsidR="00000000" w:rsidRDefault="00826349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Wystąpienie z Konsorcjum jest moż</w:t>
      </w:r>
      <w:r>
        <w:rPr>
          <w:rFonts w:ascii="Arial" w:hAnsi="Arial"/>
          <w:lang w:val="pl-PL"/>
        </w:rPr>
        <w:t>liwe</w:t>
      </w:r>
      <w:r w:rsidR="00493B8B">
        <w:rPr>
          <w:rFonts w:ascii="Arial" w:hAnsi="Arial"/>
          <w:lang w:val="pl-PL"/>
        </w:rPr>
        <w:t xml:space="preserve">, </w:t>
      </w:r>
      <w:r>
        <w:rPr>
          <w:rFonts w:ascii="Arial" w:hAnsi="Arial"/>
          <w:lang w:val="pl-PL"/>
        </w:rPr>
        <w:t>jednak wymaga złożenia pisemnego oświadczenia do Rady Konsorcjum</w:t>
      </w:r>
      <w:r w:rsidR="00493B8B">
        <w:rPr>
          <w:rFonts w:ascii="Arial" w:hAnsi="Arial"/>
          <w:lang w:val="pl-PL"/>
        </w:rPr>
        <w:t>. Wy</w:t>
      </w:r>
      <w:r>
        <w:rPr>
          <w:rFonts w:ascii="Arial" w:hAnsi="Arial"/>
          <w:lang w:val="pl-PL"/>
        </w:rPr>
        <w:t>gaśnięcie członkostwa następuje po upływie 6 miesięcy. Występujący Partner zobowiązuje się do wcześniejszego uregulowania wszelkic</w:t>
      </w:r>
      <w:r>
        <w:rPr>
          <w:rFonts w:ascii="Arial" w:hAnsi="Arial"/>
          <w:lang w:val="pl-PL"/>
        </w:rPr>
        <w:t>h zobowiązań wobec Konsorcjum i pozostałych Partnerów.</w:t>
      </w:r>
    </w:p>
    <w:p w:rsidR="00000000" w:rsidRDefault="00826349">
      <w:pPr>
        <w:pStyle w:val="Normalny1"/>
        <w:numPr>
          <w:ilvl w:val="0"/>
          <w:numId w:val="3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Partnerzy Konsorcjum zobowiązują się do </w:t>
      </w:r>
      <w:r>
        <w:rPr>
          <w:rFonts w:ascii="Arial" w:hAnsi="Arial"/>
          <w:lang w:val="pl-PL"/>
        </w:rPr>
        <w:t>angażowania w prace Konsorcjum</w:t>
      </w:r>
      <w:r w:rsidR="00493B8B">
        <w:rPr>
          <w:rFonts w:ascii="Arial" w:hAnsi="Arial"/>
          <w:lang w:val="pl-PL"/>
        </w:rPr>
        <w:t xml:space="preserve"> takich</w:t>
      </w:r>
      <w:r>
        <w:rPr>
          <w:rFonts w:ascii="Arial" w:hAnsi="Arial"/>
          <w:lang w:val="pl-PL"/>
        </w:rPr>
        <w:t xml:space="preserve"> zasobów ludzkich i rzeczowych,</w:t>
      </w:r>
      <w:r w:rsidR="00493B8B">
        <w:rPr>
          <w:rFonts w:ascii="Arial" w:hAnsi="Arial"/>
          <w:lang w:val="pl-PL"/>
        </w:rPr>
        <w:t xml:space="preserve"> których zakres</w:t>
      </w:r>
      <w:r>
        <w:rPr>
          <w:rFonts w:ascii="Arial" w:hAnsi="Arial"/>
          <w:lang w:val="pl-PL"/>
        </w:rPr>
        <w:t xml:space="preserve"> umożliwia</w:t>
      </w:r>
      <w:r>
        <w:rPr>
          <w:rFonts w:ascii="Arial" w:hAnsi="Arial"/>
          <w:lang w:val="pl-PL"/>
        </w:rPr>
        <w:t xml:space="preserve"> wspólną realizację celów Konsorcjum oraz projektów krajowych i zagranic</w:t>
      </w:r>
      <w:r>
        <w:rPr>
          <w:rFonts w:ascii="Arial" w:hAnsi="Arial"/>
          <w:lang w:val="pl-PL"/>
        </w:rPr>
        <w:t>znych.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§ 3</w:t>
      </w:r>
      <w:r>
        <w:rPr>
          <w:rFonts w:ascii="Arial Bold" w:hAnsi="Arial Bold"/>
          <w:b/>
          <w:sz w:val="28"/>
          <w:szCs w:val="28"/>
          <w:lang w:val="pl-PL"/>
        </w:rPr>
        <w:t xml:space="preserve">.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Rada Konsorcjum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</w:t>
      </w:r>
      <w:r>
        <w:rPr>
          <w:rFonts w:ascii="Arial" w:hAnsi="Arial"/>
          <w:lang w:val="pl-PL"/>
        </w:rPr>
        <w:t>Naczelnym Organem Konsorcjum jest Rada Konsorcjum, zwana dalej Radą.</w:t>
      </w:r>
    </w:p>
    <w:p w:rsidR="00000000" w:rsidRDefault="00826349">
      <w:pPr>
        <w:pStyle w:val="Normalny1"/>
        <w:numPr>
          <w:ilvl w:val="0"/>
          <w:numId w:val="4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Rada Konsorcjum sprawuje funkcje stanowiące i nadzorcze.</w:t>
      </w:r>
    </w:p>
    <w:p w:rsidR="00000000" w:rsidRDefault="00826349">
      <w:pPr>
        <w:pStyle w:val="Normalny1"/>
        <w:numPr>
          <w:ilvl w:val="0"/>
          <w:numId w:val="4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W skład Rady wchodzi po jednej osobie delegowanej przez Partnerów Konsorcjum. Każdy członek Rad</w:t>
      </w:r>
      <w:r>
        <w:rPr>
          <w:rFonts w:ascii="Arial" w:hAnsi="Arial"/>
          <w:szCs w:val="24"/>
          <w:lang w:val="pl-PL"/>
        </w:rPr>
        <w:t>y posiada jeden głos.</w:t>
      </w:r>
    </w:p>
    <w:p w:rsidR="00000000" w:rsidRDefault="00826349">
      <w:pPr>
        <w:pStyle w:val="Normalny1"/>
        <w:numPr>
          <w:ilvl w:val="0"/>
          <w:numId w:val="4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Na czele Rady stoi Przewodniczący Rady</w:t>
      </w:r>
      <w:r w:rsidR="003B7131">
        <w:rPr>
          <w:rFonts w:ascii="Arial" w:hAnsi="Arial"/>
          <w:szCs w:val="24"/>
          <w:lang w:val="pl-PL"/>
        </w:rPr>
        <w:t xml:space="preserve">, którego wspiera jeden Współprzewodniczący, wybierani przez Radę na czas kadencji. </w:t>
      </w:r>
      <w:r w:rsidR="00710C24">
        <w:rPr>
          <w:rFonts w:ascii="Arial" w:hAnsi="Arial"/>
          <w:szCs w:val="24"/>
          <w:lang w:val="pl-PL"/>
        </w:rPr>
        <w:t xml:space="preserve">Kandydata na </w:t>
      </w:r>
      <w:r w:rsidR="003B7131">
        <w:rPr>
          <w:rFonts w:ascii="Arial" w:hAnsi="Arial"/>
          <w:szCs w:val="24"/>
          <w:lang w:val="pl-PL"/>
        </w:rPr>
        <w:t xml:space="preserve">Przewodniczącego wskazuje Koordynator Konsorcjum. </w:t>
      </w:r>
      <w:r>
        <w:rPr>
          <w:rFonts w:ascii="Arial" w:hAnsi="Arial"/>
          <w:szCs w:val="24"/>
          <w:lang w:val="pl-PL"/>
        </w:rPr>
        <w:t>Czas trwania kadencji ustala się na 3 lata.</w:t>
      </w:r>
    </w:p>
    <w:p w:rsidR="00000000" w:rsidRDefault="00826349">
      <w:pPr>
        <w:pStyle w:val="Normalny1"/>
        <w:numPr>
          <w:ilvl w:val="0"/>
          <w:numId w:val="4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lastRenderedPageBreak/>
        <w:t>Przewodniczący</w:t>
      </w:r>
      <w:r>
        <w:rPr>
          <w:rFonts w:ascii="Arial" w:hAnsi="Arial"/>
          <w:szCs w:val="24"/>
          <w:lang w:val="pl-PL"/>
        </w:rPr>
        <w:t xml:space="preserve"> Rad</w:t>
      </w:r>
      <w:r w:rsidR="00CB403B">
        <w:rPr>
          <w:rFonts w:ascii="Arial" w:hAnsi="Arial"/>
          <w:szCs w:val="24"/>
          <w:lang w:val="pl-PL"/>
        </w:rPr>
        <w:t>y</w:t>
      </w:r>
      <w:r>
        <w:rPr>
          <w:rFonts w:ascii="Arial" w:hAnsi="Arial"/>
          <w:szCs w:val="24"/>
          <w:lang w:val="pl-PL"/>
        </w:rPr>
        <w:t xml:space="preserve"> Konsorcju</w:t>
      </w:r>
      <w:r>
        <w:rPr>
          <w:rFonts w:ascii="Arial" w:hAnsi="Arial"/>
          <w:szCs w:val="24"/>
          <w:lang w:val="pl-PL"/>
        </w:rPr>
        <w:t>m zwołuje i prowadzi posiedzenia Rady.     W przypadku nieobecności Przewodniczący upoważnia do prowadzenia posiedzenia Wiceprzewodniczącego Rady.</w:t>
      </w:r>
    </w:p>
    <w:p w:rsidR="00000000" w:rsidRDefault="00826349">
      <w:pPr>
        <w:pStyle w:val="Normalny1"/>
        <w:numPr>
          <w:ilvl w:val="0"/>
          <w:numId w:val="4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Do kompetencji Rady Konsorcjum należy w szczególności:</w:t>
      </w:r>
    </w:p>
    <w:p w:rsidR="00000000" w:rsidRDefault="00826349">
      <w:pPr>
        <w:pStyle w:val="Normalny1"/>
        <w:numPr>
          <w:ilvl w:val="1"/>
          <w:numId w:val="5"/>
        </w:numPr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line="360" w:lineRule="auto"/>
        <w:ind w:left="1418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uchwalenie swojego regulaminu,</w:t>
      </w:r>
    </w:p>
    <w:p w:rsidR="00000000" w:rsidRDefault="00826349">
      <w:pPr>
        <w:pStyle w:val="Normalny1"/>
        <w:numPr>
          <w:ilvl w:val="1"/>
          <w:numId w:val="5"/>
        </w:numPr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line="360" w:lineRule="auto"/>
        <w:ind w:left="1418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określenie programu mer</w:t>
      </w:r>
      <w:r>
        <w:rPr>
          <w:rFonts w:ascii="Arial" w:hAnsi="Arial"/>
          <w:szCs w:val="24"/>
          <w:lang w:val="pl-PL"/>
        </w:rPr>
        <w:t>ytorycznego działania Konsorcjum,</w:t>
      </w:r>
    </w:p>
    <w:p w:rsidR="00A70309" w:rsidRDefault="00A70309">
      <w:pPr>
        <w:pStyle w:val="Normalny1"/>
        <w:numPr>
          <w:ilvl w:val="1"/>
          <w:numId w:val="5"/>
        </w:numPr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line="360" w:lineRule="auto"/>
        <w:ind w:left="1418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wstępne opiniowanie zgłaszanych przez Konsorcjum projektów badawczych,</w:t>
      </w:r>
    </w:p>
    <w:p w:rsidR="00000000" w:rsidRDefault="00826349">
      <w:pPr>
        <w:pStyle w:val="Normalny1"/>
        <w:numPr>
          <w:ilvl w:val="1"/>
          <w:numId w:val="5"/>
        </w:numPr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line="360" w:lineRule="auto"/>
        <w:ind w:left="1418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dokonanie oceny merytorycznych i finansowych sprawozdań               z działalności Partnerów na rzecz Konsorcjum,</w:t>
      </w:r>
    </w:p>
    <w:p w:rsidR="00000000" w:rsidRDefault="00826349">
      <w:pPr>
        <w:pStyle w:val="Normalny1"/>
        <w:numPr>
          <w:ilvl w:val="1"/>
          <w:numId w:val="5"/>
        </w:numPr>
        <w:tabs>
          <w:tab w:val="left" w:pos="2126"/>
          <w:tab w:val="left" w:pos="2834"/>
          <w:tab w:val="left" w:pos="3542"/>
          <w:tab w:val="left" w:pos="4250"/>
          <w:tab w:val="left" w:pos="4958"/>
          <w:tab w:val="left" w:pos="5666"/>
          <w:tab w:val="left" w:pos="6374"/>
          <w:tab w:val="left" w:pos="7082"/>
          <w:tab w:val="left" w:pos="7790"/>
          <w:tab w:val="left" w:pos="8498"/>
          <w:tab w:val="left" w:pos="9206"/>
          <w:tab w:val="left" w:pos="9914"/>
        </w:tabs>
        <w:spacing w:line="360" w:lineRule="auto"/>
        <w:ind w:left="1418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 xml:space="preserve">podejmowanie decyzji o poszerzeniu Konsorcjum. </w:t>
      </w:r>
    </w:p>
    <w:p w:rsidR="00000000" w:rsidRDefault="00826349">
      <w:pPr>
        <w:pStyle w:val="Normalny1"/>
        <w:numPr>
          <w:ilvl w:val="0"/>
          <w:numId w:val="5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Posiedzenia Rady Konsorcjum zwołuje Przewodniczący, co naj</w:t>
      </w:r>
      <w:r w:rsidR="00A70309">
        <w:rPr>
          <w:rFonts w:ascii="Arial" w:hAnsi="Arial"/>
          <w:szCs w:val="24"/>
          <w:lang w:val="pl-PL"/>
        </w:rPr>
        <w:t>mniej 1 </w:t>
      </w:r>
      <w:r>
        <w:rPr>
          <w:rFonts w:ascii="Arial" w:hAnsi="Arial"/>
          <w:szCs w:val="24"/>
          <w:lang w:val="pl-PL"/>
        </w:rPr>
        <w:t>raz</w:t>
      </w:r>
      <w:r w:rsidR="00A70309">
        <w:rPr>
          <w:rFonts w:ascii="Arial" w:hAnsi="Arial"/>
          <w:szCs w:val="24"/>
          <w:lang w:val="pl-PL"/>
        </w:rPr>
        <w:t> w </w:t>
      </w:r>
      <w:r>
        <w:rPr>
          <w:rFonts w:ascii="Arial" w:hAnsi="Arial"/>
          <w:szCs w:val="24"/>
          <w:lang w:val="pl-PL"/>
        </w:rPr>
        <w:t>roku oraz każdorazowo na wniosek co najmniej 3 członków Rady.</w:t>
      </w:r>
    </w:p>
    <w:p w:rsidR="00000000" w:rsidRDefault="00826349">
      <w:pPr>
        <w:pStyle w:val="Normalny1"/>
        <w:numPr>
          <w:ilvl w:val="0"/>
          <w:numId w:val="5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line="360" w:lineRule="auto"/>
        <w:ind w:left="709" w:firstLine="0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Decyzje Rady zapadają w głosowaniach zwykłą większością głosów przy udziale przynajmniej połowy składu Rady, przy czym podjęte decyzje musi popierać większość Stron Porozumienia.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 xml:space="preserve">§ 4.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Realizacja</w:t>
      </w:r>
      <w:r w:rsidR="00F0681C">
        <w:rPr>
          <w:rFonts w:ascii="Arial Bold" w:hAnsi="Arial Bold"/>
          <w:b/>
          <w:sz w:val="28"/>
          <w:szCs w:val="28"/>
          <w:lang w:val="pl-PL"/>
        </w:rPr>
        <w:t xml:space="preserve"> zadań</w:t>
      </w:r>
      <w:r>
        <w:rPr>
          <w:rFonts w:ascii="Arial Bold" w:hAnsi="Arial Bold"/>
          <w:b/>
          <w:sz w:val="28"/>
          <w:szCs w:val="28"/>
          <w:lang w:val="pl-PL"/>
        </w:rPr>
        <w:t xml:space="preserve"> i finansowanie Konsorcjum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lang w:val="pl-PL"/>
        </w:rPr>
      </w:pPr>
    </w:p>
    <w:p w:rsidR="00000000" w:rsidRDefault="00826349" w:rsidP="00F0681C">
      <w:pPr>
        <w:pStyle w:val="Normalny1"/>
        <w:numPr>
          <w:ilvl w:val="0"/>
          <w:numId w:val="6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 w:rsidRPr="000C714A">
        <w:rPr>
          <w:rFonts w:ascii="Arial" w:hAnsi="Arial"/>
          <w:szCs w:val="24"/>
          <w:lang w:val="pl-PL"/>
        </w:rPr>
        <w:t>Realizacja zadań Konsorcjum następuje poprzez</w:t>
      </w:r>
      <w:r w:rsidR="00F0681C" w:rsidRPr="000C714A">
        <w:rPr>
          <w:rFonts w:ascii="Arial" w:hAnsi="Arial"/>
          <w:szCs w:val="24"/>
          <w:lang w:val="pl-PL"/>
        </w:rPr>
        <w:t xml:space="preserve"> fazę przygotowawczą</w:t>
      </w:r>
      <w:r w:rsidR="000032D9" w:rsidRPr="000C714A">
        <w:rPr>
          <w:rFonts w:ascii="Arial" w:hAnsi="Arial"/>
          <w:szCs w:val="24"/>
          <w:lang w:val="pl-PL"/>
        </w:rPr>
        <w:t xml:space="preserve">, związaną z ustanowieniem i funkcjonowaniem Konsorcjum oraz </w:t>
      </w:r>
      <w:r w:rsidR="000C714A" w:rsidRPr="000C714A">
        <w:rPr>
          <w:rFonts w:ascii="Arial" w:hAnsi="Arial"/>
          <w:szCs w:val="24"/>
          <w:lang w:val="pl-PL"/>
        </w:rPr>
        <w:t>poprzez następującą</w:t>
      </w:r>
      <w:r w:rsidR="000032D9" w:rsidRPr="000C714A">
        <w:rPr>
          <w:rFonts w:ascii="Arial" w:hAnsi="Arial"/>
          <w:szCs w:val="24"/>
          <w:lang w:val="pl-PL"/>
        </w:rPr>
        <w:t xml:space="preserve"> po niej</w:t>
      </w:r>
      <w:r w:rsidR="000C714A" w:rsidRPr="000C714A">
        <w:rPr>
          <w:rFonts w:ascii="Arial" w:hAnsi="Arial"/>
          <w:szCs w:val="24"/>
          <w:lang w:val="pl-PL"/>
        </w:rPr>
        <w:t xml:space="preserve"> realizacj</w:t>
      </w:r>
      <w:r w:rsidR="007551A7">
        <w:rPr>
          <w:rFonts w:ascii="Arial" w:hAnsi="Arial"/>
          <w:szCs w:val="24"/>
          <w:lang w:val="pl-PL"/>
        </w:rPr>
        <w:t>ę</w:t>
      </w:r>
      <w:r w:rsidR="000C714A" w:rsidRPr="000C714A">
        <w:rPr>
          <w:rFonts w:ascii="Arial" w:hAnsi="Arial"/>
          <w:szCs w:val="24"/>
          <w:lang w:val="pl-PL"/>
        </w:rPr>
        <w:t xml:space="preserve"> projektów krajowych i międzynarodowych</w:t>
      </w:r>
      <w:r w:rsidR="000032D9" w:rsidRPr="000C714A">
        <w:rPr>
          <w:rFonts w:ascii="Arial" w:hAnsi="Arial"/>
          <w:szCs w:val="24"/>
          <w:lang w:val="pl-PL"/>
        </w:rPr>
        <w:t xml:space="preserve"> </w:t>
      </w:r>
      <w:r w:rsidR="000C714A" w:rsidRPr="000C714A">
        <w:rPr>
          <w:rFonts w:ascii="Arial" w:hAnsi="Arial"/>
          <w:szCs w:val="24"/>
          <w:lang w:val="pl-PL"/>
        </w:rPr>
        <w:t>wraz z</w:t>
      </w:r>
      <w:r w:rsidR="007551A7">
        <w:rPr>
          <w:rFonts w:ascii="Arial" w:hAnsi="Arial"/>
          <w:szCs w:val="24"/>
          <w:lang w:val="pl-PL"/>
        </w:rPr>
        <w:t xml:space="preserve"> utrzymaniem</w:t>
      </w:r>
      <w:r w:rsidR="000C714A" w:rsidRPr="000C714A">
        <w:rPr>
          <w:rFonts w:ascii="Arial" w:hAnsi="Arial"/>
          <w:szCs w:val="24"/>
          <w:lang w:val="pl-PL"/>
        </w:rPr>
        <w:t xml:space="preserve"> </w:t>
      </w:r>
      <w:r w:rsidR="000032D9" w:rsidRPr="000C714A">
        <w:rPr>
          <w:rFonts w:ascii="Arial" w:hAnsi="Arial"/>
          <w:szCs w:val="24"/>
          <w:lang w:val="pl-PL"/>
        </w:rPr>
        <w:t>regularn</w:t>
      </w:r>
      <w:r w:rsidR="007551A7">
        <w:rPr>
          <w:rFonts w:ascii="Arial" w:hAnsi="Arial"/>
          <w:szCs w:val="24"/>
          <w:lang w:val="pl-PL"/>
        </w:rPr>
        <w:t>ej</w:t>
      </w:r>
      <w:r w:rsidR="000032D9" w:rsidRPr="000C714A">
        <w:rPr>
          <w:rFonts w:ascii="Arial" w:hAnsi="Arial"/>
          <w:szCs w:val="24"/>
          <w:lang w:val="pl-PL"/>
        </w:rPr>
        <w:t xml:space="preserve"> działalności</w:t>
      </w:r>
      <w:r w:rsidR="000C714A" w:rsidRPr="000C714A">
        <w:rPr>
          <w:rFonts w:ascii="Arial" w:hAnsi="Arial"/>
          <w:szCs w:val="24"/>
          <w:lang w:val="pl-PL"/>
        </w:rPr>
        <w:t xml:space="preserve"> związan</w:t>
      </w:r>
      <w:r w:rsidR="007551A7">
        <w:rPr>
          <w:rFonts w:ascii="Arial" w:hAnsi="Arial"/>
          <w:szCs w:val="24"/>
          <w:lang w:val="pl-PL"/>
        </w:rPr>
        <w:t>ej</w:t>
      </w:r>
      <w:r w:rsidR="000C714A" w:rsidRPr="000C714A">
        <w:rPr>
          <w:rFonts w:ascii="Arial" w:hAnsi="Arial"/>
          <w:szCs w:val="24"/>
          <w:lang w:val="pl-PL"/>
        </w:rPr>
        <w:t xml:space="preserve"> z peł</w:t>
      </w:r>
      <w:r w:rsidR="00710C24">
        <w:rPr>
          <w:rFonts w:ascii="Arial" w:hAnsi="Arial"/>
          <w:szCs w:val="24"/>
          <w:lang w:val="pl-PL"/>
        </w:rPr>
        <w:t xml:space="preserve">nieniem </w:t>
      </w:r>
      <w:r w:rsidR="000C714A" w:rsidRPr="000C714A">
        <w:rPr>
          <w:rFonts w:ascii="Arial" w:hAnsi="Arial"/>
          <w:szCs w:val="24"/>
          <w:lang w:val="pl-PL"/>
        </w:rPr>
        <w:t>roli sieci integrującej</w:t>
      </w:r>
      <w:r w:rsidR="000C714A">
        <w:rPr>
          <w:rFonts w:ascii="Arial" w:hAnsi="Arial"/>
          <w:szCs w:val="24"/>
          <w:lang w:val="pl-PL"/>
        </w:rPr>
        <w:t>.</w:t>
      </w:r>
    </w:p>
    <w:p w:rsidR="000C714A" w:rsidRPr="000C714A" w:rsidRDefault="007B17F5" w:rsidP="00F0681C">
      <w:pPr>
        <w:pStyle w:val="Normalny1"/>
        <w:numPr>
          <w:ilvl w:val="0"/>
          <w:numId w:val="6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Sformułowanie s</w:t>
      </w:r>
      <w:r w:rsidR="00710C24">
        <w:rPr>
          <w:rFonts w:ascii="Arial" w:hAnsi="Arial"/>
          <w:szCs w:val="24"/>
          <w:lang w:val="pl-PL"/>
        </w:rPr>
        <w:t>zczegółow</w:t>
      </w:r>
      <w:r>
        <w:rPr>
          <w:rFonts w:ascii="Arial" w:hAnsi="Arial"/>
          <w:szCs w:val="24"/>
          <w:lang w:val="pl-PL"/>
        </w:rPr>
        <w:t>ego</w:t>
      </w:r>
      <w:r w:rsidR="00710C24">
        <w:rPr>
          <w:rFonts w:ascii="Arial" w:hAnsi="Arial"/>
          <w:szCs w:val="24"/>
          <w:lang w:val="pl-PL"/>
        </w:rPr>
        <w:t xml:space="preserve"> program</w:t>
      </w:r>
      <w:r>
        <w:rPr>
          <w:rFonts w:ascii="Arial" w:hAnsi="Arial"/>
          <w:szCs w:val="24"/>
          <w:lang w:val="pl-PL"/>
        </w:rPr>
        <w:t>u</w:t>
      </w:r>
      <w:r w:rsidR="00710C24">
        <w:rPr>
          <w:rFonts w:ascii="Arial" w:hAnsi="Arial"/>
          <w:szCs w:val="24"/>
          <w:lang w:val="pl-PL"/>
        </w:rPr>
        <w:t xml:space="preserve"> fazy przygotowawczej funkcjonowania </w:t>
      </w:r>
      <w:r>
        <w:rPr>
          <w:rFonts w:ascii="Arial" w:hAnsi="Arial"/>
          <w:szCs w:val="24"/>
          <w:lang w:val="pl-PL"/>
        </w:rPr>
        <w:t>K</w:t>
      </w:r>
      <w:r w:rsidR="00710C24">
        <w:rPr>
          <w:rFonts w:ascii="Arial" w:hAnsi="Arial"/>
          <w:szCs w:val="24"/>
          <w:lang w:val="pl-PL"/>
        </w:rPr>
        <w:t>onsorcjum</w:t>
      </w:r>
      <w:r>
        <w:rPr>
          <w:rFonts w:ascii="Arial" w:hAnsi="Arial"/>
          <w:szCs w:val="24"/>
          <w:lang w:val="pl-PL"/>
        </w:rPr>
        <w:t xml:space="preserve"> jest jego pierwszym zadaniem</w:t>
      </w:r>
      <w:r w:rsidR="003F6D8B">
        <w:rPr>
          <w:rFonts w:ascii="Arial" w:hAnsi="Arial"/>
          <w:szCs w:val="24"/>
          <w:lang w:val="pl-PL"/>
        </w:rPr>
        <w:t xml:space="preserve"> określającym m. In. zasady </w:t>
      </w:r>
      <w:r w:rsidR="007551A7">
        <w:rPr>
          <w:rFonts w:ascii="Arial" w:hAnsi="Arial"/>
          <w:szCs w:val="24"/>
          <w:lang w:val="pl-PL"/>
        </w:rPr>
        <w:t xml:space="preserve"> funkcjonowani</w:t>
      </w:r>
      <w:r w:rsidR="003F6D8B">
        <w:rPr>
          <w:rFonts w:ascii="Arial" w:hAnsi="Arial"/>
          <w:szCs w:val="24"/>
          <w:lang w:val="pl-PL"/>
        </w:rPr>
        <w:t>a</w:t>
      </w:r>
      <w:r w:rsidR="007551A7">
        <w:rPr>
          <w:rFonts w:ascii="Arial" w:hAnsi="Arial"/>
          <w:szCs w:val="24"/>
          <w:lang w:val="pl-PL"/>
        </w:rPr>
        <w:t xml:space="preserve"> biura Konsorcjum, zasad</w:t>
      </w:r>
      <w:r w:rsidR="003F6D8B">
        <w:rPr>
          <w:rFonts w:ascii="Arial" w:hAnsi="Arial"/>
          <w:szCs w:val="24"/>
          <w:lang w:val="pl-PL"/>
        </w:rPr>
        <w:t>y</w:t>
      </w:r>
      <w:r w:rsidR="007551A7">
        <w:rPr>
          <w:rFonts w:ascii="Arial" w:hAnsi="Arial"/>
          <w:szCs w:val="24"/>
          <w:lang w:val="pl-PL"/>
        </w:rPr>
        <w:t xml:space="preserve"> wspólnej realizacji projektów badawczo-rozwojowych, regulowanie składek członkowskich finansowych i rzeczowych</w:t>
      </w:r>
      <w:r w:rsidR="003F6D8B">
        <w:rPr>
          <w:rFonts w:ascii="Arial" w:hAnsi="Arial"/>
          <w:szCs w:val="24"/>
          <w:lang w:val="pl-PL"/>
        </w:rPr>
        <w:t>,</w:t>
      </w:r>
      <w:r w:rsidR="007551A7">
        <w:rPr>
          <w:rFonts w:ascii="Arial" w:hAnsi="Arial"/>
          <w:szCs w:val="24"/>
          <w:lang w:val="pl-PL"/>
        </w:rPr>
        <w:t xml:space="preserve"> zasad</w:t>
      </w:r>
      <w:r w:rsidR="003F6D8B">
        <w:rPr>
          <w:rFonts w:ascii="Arial" w:hAnsi="Arial"/>
          <w:szCs w:val="24"/>
          <w:lang w:val="pl-PL"/>
        </w:rPr>
        <w:t>y</w:t>
      </w:r>
      <w:r w:rsidR="007551A7">
        <w:rPr>
          <w:rFonts w:ascii="Arial" w:hAnsi="Arial"/>
          <w:szCs w:val="24"/>
          <w:lang w:val="pl-PL"/>
        </w:rPr>
        <w:t xml:space="preserve"> </w:t>
      </w:r>
      <w:r w:rsidR="003F6D8B">
        <w:rPr>
          <w:rFonts w:ascii="Arial" w:hAnsi="Arial"/>
          <w:szCs w:val="24"/>
          <w:lang w:val="pl-PL"/>
        </w:rPr>
        <w:t xml:space="preserve">partnerskiego </w:t>
      </w:r>
      <w:r w:rsidR="007551A7">
        <w:rPr>
          <w:rFonts w:ascii="Arial" w:hAnsi="Arial"/>
          <w:szCs w:val="24"/>
          <w:lang w:val="pl-PL"/>
        </w:rPr>
        <w:t xml:space="preserve">udostępniania infrastruktury badawczej </w:t>
      </w:r>
      <w:r w:rsidR="003F6D8B">
        <w:rPr>
          <w:rFonts w:ascii="Arial" w:hAnsi="Arial"/>
          <w:szCs w:val="24"/>
          <w:lang w:val="pl-PL"/>
        </w:rPr>
        <w:t xml:space="preserve">itp. </w:t>
      </w:r>
      <w:r w:rsidR="00C45D8F">
        <w:rPr>
          <w:rFonts w:ascii="Arial" w:hAnsi="Arial"/>
          <w:szCs w:val="24"/>
          <w:lang w:val="pl-PL"/>
        </w:rPr>
        <w:t>Należy też podjąć starania, by znaczącą część k</w:t>
      </w:r>
      <w:r w:rsidR="0080614E">
        <w:rPr>
          <w:rFonts w:ascii="Arial" w:hAnsi="Arial"/>
          <w:szCs w:val="24"/>
          <w:lang w:val="pl-PL"/>
        </w:rPr>
        <w:t>oszt</w:t>
      </w:r>
      <w:r w:rsidR="00C45D8F">
        <w:rPr>
          <w:rFonts w:ascii="Arial" w:hAnsi="Arial"/>
          <w:szCs w:val="24"/>
          <w:lang w:val="pl-PL"/>
        </w:rPr>
        <w:t>ów</w:t>
      </w:r>
      <w:r w:rsidR="0080614E">
        <w:rPr>
          <w:rFonts w:ascii="Arial" w:hAnsi="Arial"/>
          <w:szCs w:val="24"/>
          <w:lang w:val="pl-PL"/>
        </w:rPr>
        <w:t xml:space="preserve"> fazy przygotowawczej </w:t>
      </w:r>
      <w:r w:rsidR="00C45D8F">
        <w:rPr>
          <w:rFonts w:ascii="Arial" w:hAnsi="Arial"/>
          <w:szCs w:val="24"/>
          <w:lang w:val="pl-PL"/>
        </w:rPr>
        <w:t>pokryć ze środków pozyskanych ze źródeł zewnętrznych.</w:t>
      </w:r>
      <w:r w:rsidR="007551A7">
        <w:rPr>
          <w:rFonts w:ascii="Arial" w:hAnsi="Arial"/>
          <w:szCs w:val="24"/>
          <w:lang w:val="pl-PL"/>
        </w:rPr>
        <w:t xml:space="preserve">                                                           </w:t>
      </w:r>
    </w:p>
    <w:p w:rsidR="003807BD" w:rsidRDefault="00F0681C" w:rsidP="00BC5624">
      <w:pPr>
        <w:pStyle w:val="Normalny1"/>
        <w:numPr>
          <w:ilvl w:val="0"/>
          <w:numId w:val="6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 w:rsidRPr="00BC5624">
        <w:rPr>
          <w:rFonts w:ascii="Arial" w:hAnsi="Arial"/>
          <w:szCs w:val="24"/>
          <w:lang w:val="pl-PL"/>
        </w:rPr>
        <w:lastRenderedPageBreak/>
        <w:t xml:space="preserve">Realizacja </w:t>
      </w:r>
      <w:r w:rsidR="00C45D8F" w:rsidRPr="00BC5624">
        <w:rPr>
          <w:rFonts w:ascii="Arial" w:hAnsi="Arial"/>
          <w:szCs w:val="24"/>
          <w:lang w:val="pl-PL"/>
        </w:rPr>
        <w:t xml:space="preserve">istotnych </w:t>
      </w:r>
      <w:r w:rsidRPr="00BC5624">
        <w:rPr>
          <w:rFonts w:ascii="Arial" w:hAnsi="Arial"/>
          <w:szCs w:val="24"/>
          <w:lang w:val="pl-PL"/>
        </w:rPr>
        <w:t>zadań Konsorcjum następuje poprzez udział w badawczo-rozwojowych projektach krajowych i międzynarodowych. Sprawy związane z</w:t>
      </w:r>
      <w:r w:rsidR="00BC5624" w:rsidRPr="00BC5624">
        <w:rPr>
          <w:rFonts w:ascii="Arial" w:hAnsi="Arial"/>
          <w:szCs w:val="24"/>
          <w:lang w:val="pl-PL"/>
        </w:rPr>
        <w:t> </w:t>
      </w:r>
      <w:r w:rsidRPr="00BC5624">
        <w:rPr>
          <w:rFonts w:ascii="Arial" w:hAnsi="Arial"/>
          <w:szCs w:val="24"/>
          <w:lang w:val="pl-PL"/>
        </w:rPr>
        <w:t>przygotowaniem i realizacją przez Konsorcjum wspólnych umów i projektów będą wzajemnie uzgadniane</w:t>
      </w:r>
      <w:r w:rsidR="00BC5624" w:rsidRPr="00BC5624">
        <w:rPr>
          <w:rFonts w:ascii="Arial" w:hAnsi="Arial"/>
          <w:szCs w:val="24"/>
          <w:lang w:val="pl-PL"/>
        </w:rPr>
        <w:t xml:space="preserve"> przez Partnerów deklarujących udział w </w:t>
      </w:r>
      <w:r w:rsidR="003807BD">
        <w:rPr>
          <w:rFonts w:ascii="Arial" w:hAnsi="Arial"/>
          <w:szCs w:val="24"/>
          <w:lang w:val="pl-PL"/>
        </w:rPr>
        <w:t xml:space="preserve">danym </w:t>
      </w:r>
      <w:r w:rsidR="00BC5624" w:rsidRPr="00BC5624">
        <w:rPr>
          <w:rFonts w:ascii="Arial" w:hAnsi="Arial"/>
          <w:szCs w:val="24"/>
          <w:lang w:val="pl-PL"/>
        </w:rPr>
        <w:t>projekcie.</w:t>
      </w:r>
    </w:p>
    <w:p w:rsidR="00F0681C" w:rsidRPr="00BC5624" w:rsidRDefault="00BC5624" w:rsidP="00BC5624">
      <w:pPr>
        <w:pStyle w:val="Normalny1"/>
        <w:numPr>
          <w:ilvl w:val="0"/>
          <w:numId w:val="6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 w:rsidRPr="00BC5624">
        <w:rPr>
          <w:rFonts w:ascii="Arial" w:hAnsi="Arial"/>
          <w:szCs w:val="24"/>
          <w:lang w:val="pl-PL"/>
        </w:rPr>
        <w:t xml:space="preserve"> </w:t>
      </w:r>
      <w:r>
        <w:rPr>
          <w:rFonts w:ascii="Arial" w:hAnsi="Arial"/>
          <w:szCs w:val="24"/>
          <w:lang w:val="pl-PL"/>
        </w:rPr>
        <w:t xml:space="preserve">Przyjmuje się jako zasadę, że Konsorcjum jako całość </w:t>
      </w:r>
      <w:r w:rsidR="003807BD">
        <w:rPr>
          <w:rFonts w:ascii="Arial" w:hAnsi="Arial"/>
          <w:szCs w:val="24"/>
          <w:lang w:val="pl-PL"/>
        </w:rPr>
        <w:t>podejmuje decyzję</w:t>
      </w:r>
      <w:r>
        <w:rPr>
          <w:rFonts w:ascii="Arial" w:hAnsi="Arial"/>
          <w:szCs w:val="24"/>
          <w:lang w:val="pl-PL"/>
        </w:rPr>
        <w:t xml:space="preserve"> o firmowaniu i wspieraniu zgłaszanego projektu badawczo-rozwojowego</w:t>
      </w:r>
      <w:r w:rsidR="003807BD">
        <w:rPr>
          <w:rFonts w:ascii="Arial" w:hAnsi="Arial"/>
          <w:szCs w:val="24"/>
          <w:lang w:val="pl-PL"/>
        </w:rPr>
        <w:t xml:space="preserve"> równocześnie</w:t>
      </w:r>
      <w:r>
        <w:rPr>
          <w:rFonts w:ascii="Arial" w:hAnsi="Arial"/>
          <w:szCs w:val="24"/>
          <w:lang w:val="pl-PL"/>
        </w:rPr>
        <w:t xml:space="preserve"> pozostawiając </w:t>
      </w:r>
      <w:r w:rsidR="003807BD">
        <w:rPr>
          <w:rFonts w:ascii="Arial" w:hAnsi="Arial"/>
          <w:szCs w:val="24"/>
          <w:lang w:val="pl-PL"/>
        </w:rPr>
        <w:t>przystąpienie do jego realizacji do autonomicznej decyzji każdego z </w:t>
      </w:r>
      <w:r>
        <w:rPr>
          <w:rFonts w:ascii="Arial" w:hAnsi="Arial"/>
          <w:szCs w:val="24"/>
          <w:lang w:val="pl-PL"/>
        </w:rPr>
        <w:t>Partnerów konsorcjum</w:t>
      </w:r>
      <w:r w:rsidR="003807BD">
        <w:rPr>
          <w:rFonts w:ascii="Arial" w:hAnsi="Arial"/>
          <w:szCs w:val="24"/>
          <w:lang w:val="pl-PL"/>
        </w:rPr>
        <w:t>.</w:t>
      </w:r>
      <w:r>
        <w:rPr>
          <w:rFonts w:ascii="Arial" w:hAnsi="Arial"/>
          <w:szCs w:val="24"/>
          <w:lang w:val="pl-PL"/>
        </w:rPr>
        <w:t xml:space="preserve"> </w:t>
      </w:r>
    </w:p>
    <w:p w:rsidR="00000000" w:rsidRDefault="00826349">
      <w:pPr>
        <w:pStyle w:val="Normalny1"/>
        <w:numPr>
          <w:ilvl w:val="0"/>
          <w:numId w:val="6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Koszty administracyjne i koordynacyjne związane z ustanowieniem                           i funkcjonowaniem Konsorcjum są pokrywane ze</w:t>
      </w:r>
      <w:r w:rsidR="0037161E">
        <w:rPr>
          <w:rFonts w:ascii="Arial" w:hAnsi="Arial"/>
          <w:szCs w:val="24"/>
          <w:lang w:val="pl-PL"/>
        </w:rPr>
        <w:t xml:space="preserve"> składek członkowskich oraz</w:t>
      </w:r>
      <w:r>
        <w:rPr>
          <w:rFonts w:ascii="Arial" w:hAnsi="Arial"/>
          <w:szCs w:val="24"/>
          <w:lang w:val="pl-PL"/>
        </w:rPr>
        <w:t xml:space="preserve"> środków </w:t>
      </w:r>
      <w:r w:rsidR="0037161E">
        <w:rPr>
          <w:rFonts w:ascii="Arial" w:hAnsi="Arial"/>
          <w:szCs w:val="24"/>
          <w:lang w:val="pl-PL"/>
        </w:rPr>
        <w:t>pozyskiwanych przez Konsorcjum.</w:t>
      </w:r>
      <w:r>
        <w:rPr>
          <w:rFonts w:ascii="Arial" w:hAnsi="Arial"/>
          <w:szCs w:val="24"/>
          <w:lang w:val="pl-PL"/>
        </w:rPr>
        <w:t xml:space="preserve">   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 xml:space="preserve">§ 5.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 Bold" w:hAnsi="Arial Bold"/>
          <w:b/>
          <w:sz w:val="28"/>
          <w:szCs w:val="28"/>
          <w:lang w:val="pl-PL"/>
        </w:rPr>
      </w:pPr>
      <w:r>
        <w:rPr>
          <w:rFonts w:ascii="Arial Bold" w:hAnsi="Arial Bold"/>
          <w:b/>
          <w:sz w:val="28"/>
          <w:szCs w:val="28"/>
          <w:lang w:val="pl-PL"/>
        </w:rPr>
        <w:t>Postanowienia końcowe</w:t>
      </w:r>
    </w:p>
    <w:p w:rsidR="00000000" w:rsidRDefault="00826349">
      <w:pPr>
        <w:pStyle w:val="Normalny1"/>
        <w:numPr>
          <w:ilvl w:val="0"/>
          <w:numId w:val="7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Wszelkie zmiany i uzupełnienia Umowy Konsorcjum wymag</w:t>
      </w:r>
      <w:r w:rsidR="0037161E">
        <w:rPr>
          <w:rFonts w:ascii="Arial" w:hAnsi="Arial"/>
          <w:szCs w:val="24"/>
          <w:lang w:val="pl-PL"/>
        </w:rPr>
        <w:t>a</w:t>
      </w:r>
      <w:r>
        <w:rPr>
          <w:rFonts w:ascii="Arial" w:hAnsi="Arial"/>
          <w:szCs w:val="24"/>
          <w:lang w:val="pl-PL"/>
        </w:rPr>
        <w:t>ją formy pisemnej, pod rygorem nieważności.</w:t>
      </w:r>
    </w:p>
    <w:p w:rsidR="00000000" w:rsidRDefault="00826349">
      <w:pPr>
        <w:pStyle w:val="Normalny1"/>
        <w:numPr>
          <w:ilvl w:val="0"/>
          <w:numId w:val="7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 xml:space="preserve">Umowę sporządzono w </w:t>
      </w:r>
      <w:r w:rsidR="0037161E">
        <w:rPr>
          <w:rFonts w:ascii="Arial" w:hAnsi="Arial"/>
          <w:szCs w:val="24"/>
          <w:lang w:val="pl-PL"/>
        </w:rPr>
        <w:t>n</w:t>
      </w:r>
      <w:r>
        <w:rPr>
          <w:rFonts w:ascii="Arial" w:hAnsi="Arial"/>
          <w:szCs w:val="24"/>
          <w:lang w:val="pl-PL"/>
        </w:rPr>
        <w:t xml:space="preserve"> egzemplarzach po jednym egzemplarzu dla każdego z</w:t>
      </w:r>
      <w:r w:rsidR="0037161E">
        <w:rPr>
          <w:rFonts w:ascii="Arial" w:hAnsi="Arial"/>
          <w:szCs w:val="24"/>
          <w:lang w:val="pl-PL"/>
        </w:rPr>
        <w:t> członków komitetu założycielskiego</w:t>
      </w:r>
      <w:r>
        <w:rPr>
          <w:rFonts w:ascii="Arial" w:hAnsi="Arial"/>
          <w:szCs w:val="24"/>
          <w:lang w:val="pl-PL"/>
        </w:rPr>
        <w:t>.</w:t>
      </w:r>
    </w:p>
    <w:p w:rsidR="00000000" w:rsidRDefault="00826349">
      <w:pPr>
        <w:pStyle w:val="Normalny1"/>
        <w:numPr>
          <w:ilvl w:val="0"/>
          <w:numId w:val="7"/>
        </w:numPr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>W spraw</w:t>
      </w:r>
      <w:r>
        <w:rPr>
          <w:rFonts w:ascii="Arial" w:hAnsi="Arial"/>
          <w:szCs w:val="24"/>
          <w:lang w:val="pl-PL"/>
        </w:rPr>
        <w:t xml:space="preserve">ach nieuregulowanych w Umowie stosuje się przepisy Kodeksu Cywilnego, a Sądem właściwym jest Sąd Okręgowy w siedzibie Koordynatora. </w:t>
      </w:r>
    </w:p>
    <w:p w:rsidR="00000000" w:rsidRDefault="00826349">
      <w:pPr>
        <w:pStyle w:val="Normalny1"/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 w:hanging="360"/>
        <w:jc w:val="both"/>
        <w:rPr>
          <w:lang w:val="pl-PL"/>
        </w:rPr>
      </w:pPr>
    </w:p>
    <w:p w:rsidR="00000000" w:rsidRDefault="00826349">
      <w:pPr>
        <w:pStyle w:val="Normalny1"/>
        <w:tabs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spacing w:before="115" w:after="115" w:line="360" w:lineRule="auto"/>
        <w:ind w:left="709" w:hanging="360"/>
        <w:jc w:val="both"/>
        <w:rPr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>UMOWA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 xml:space="preserve"> </w:t>
      </w:r>
      <w:r>
        <w:rPr>
          <w:rFonts w:ascii="Arial" w:hAnsi="Arial"/>
          <w:b/>
          <w:bCs/>
          <w:szCs w:val="24"/>
          <w:lang w:val="pl-PL"/>
        </w:rPr>
        <w:t>o powołaniu Konsorcjum „</w:t>
      </w:r>
      <w:proofErr w:type="spellStart"/>
      <w:r>
        <w:rPr>
          <w:rFonts w:ascii="Arial" w:hAnsi="Arial"/>
          <w:b/>
          <w:bCs/>
          <w:szCs w:val="24"/>
          <w:lang w:val="pl-PL"/>
        </w:rPr>
        <w:t>T</w:t>
      </w:r>
      <w:r>
        <w:rPr>
          <w:rFonts w:ascii="Arial" w:hAnsi="Arial"/>
          <w:b/>
          <w:bCs/>
          <w:szCs w:val="24"/>
          <w:lang w:val="pl-PL"/>
        </w:rPr>
        <w:t>A</w:t>
      </w:r>
      <w:r w:rsidR="005F7727">
        <w:rPr>
          <w:rFonts w:ascii="Arial" w:hAnsi="Arial"/>
          <w:b/>
          <w:bCs/>
          <w:szCs w:val="24"/>
          <w:lang w:val="pl-PL"/>
        </w:rPr>
        <w:t>N-PL</w:t>
      </w:r>
      <w:proofErr w:type="spellEnd"/>
      <w:r>
        <w:rPr>
          <w:rFonts w:ascii="Arial" w:hAnsi="Arial"/>
          <w:b/>
          <w:bCs/>
          <w:szCs w:val="24"/>
          <w:lang w:val="pl-PL"/>
        </w:rPr>
        <w:t>”</w:t>
      </w:r>
    </w:p>
    <w:p w:rsidR="00000000" w:rsidRDefault="005F77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szCs w:val="24"/>
          <w:lang w:val="pl-PL"/>
        </w:rPr>
      </w:pPr>
      <w:r>
        <w:rPr>
          <w:rFonts w:ascii="Arial" w:hAnsi="Arial"/>
          <w:szCs w:val="24"/>
          <w:lang w:val="pl-PL"/>
        </w:rPr>
        <w:t xml:space="preserve">Zawarta w dniu </w:t>
      </w:r>
      <w:proofErr w:type="spellStart"/>
      <w:r>
        <w:rPr>
          <w:rFonts w:ascii="Arial" w:hAnsi="Arial"/>
          <w:szCs w:val="24"/>
          <w:lang w:val="pl-PL"/>
        </w:rPr>
        <w:t>dd</w:t>
      </w:r>
      <w:proofErr w:type="spellEnd"/>
      <w:r>
        <w:rPr>
          <w:rFonts w:ascii="Arial" w:hAnsi="Arial"/>
          <w:szCs w:val="24"/>
          <w:lang w:val="pl-PL"/>
        </w:rPr>
        <w:t xml:space="preserve"> mm </w:t>
      </w:r>
      <w:r w:rsidR="00826349">
        <w:rPr>
          <w:rFonts w:ascii="Arial" w:hAnsi="Arial"/>
          <w:szCs w:val="24"/>
          <w:lang w:val="pl-PL"/>
        </w:rPr>
        <w:t>201</w:t>
      </w:r>
      <w:r>
        <w:rPr>
          <w:rFonts w:ascii="Arial" w:hAnsi="Arial"/>
          <w:szCs w:val="24"/>
          <w:lang w:val="pl-PL"/>
        </w:rPr>
        <w:t>8</w:t>
      </w:r>
      <w:r w:rsidR="00826349">
        <w:rPr>
          <w:rFonts w:ascii="Arial" w:hAnsi="Arial"/>
          <w:szCs w:val="24"/>
          <w:lang w:val="pl-PL"/>
        </w:rPr>
        <w:t xml:space="preserve"> roku pomiędzy przedstawicielami IFJ PAN,</w:t>
      </w:r>
      <w:r>
        <w:rPr>
          <w:rFonts w:ascii="Arial" w:hAnsi="Arial"/>
          <w:szCs w:val="24"/>
          <w:lang w:val="pl-PL"/>
        </w:rPr>
        <w:t xml:space="preserve"> … , …, … 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>IFJ PAN                                                                  ............................................................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b/>
          <w:bCs/>
          <w:lang w:val="pl-PL"/>
        </w:rPr>
      </w:pP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>UMOWA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 xml:space="preserve"> </w:t>
      </w:r>
      <w:r w:rsidR="005F7727">
        <w:rPr>
          <w:rFonts w:ascii="Arial" w:hAnsi="Arial"/>
          <w:b/>
          <w:bCs/>
          <w:szCs w:val="24"/>
          <w:lang w:val="pl-PL"/>
        </w:rPr>
        <w:t>o powołaniu Konsorcjum „</w:t>
      </w:r>
      <w:proofErr w:type="spellStart"/>
      <w:r>
        <w:rPr>
          <w:rFonts w:ascii="Arial" w:hAnsi="Arial"/>
          <w:b/>
          <w:bCs/>
          <w:szCs w:val="24"/>
          <w:lang w:val="pl-PL"/>
        </w:rPr>
        <w:t>T</w:t>
      </w:r>
      <w:r>
        <w:rPr>
          <w:rFonts w:ascii="Arial" w:hAnsi="Arial"/>
          <w:b/>
          <w:bCs/>
          <w:szCs w:val="24"/>
          <w:lang w:val="pl-PL"/>
        </w:rPr>
        <w:t>A</w:t>
      </w:r>
      <w:r w:rsidR="005F7727">
        <w:rPr>
          <w:rFonts w:ascii="Arial" w:hAnsi="Arial"/>
          <w:b/>
          <w:bCs/>
          <w:szCs w:val="24"/>
          <w:lang w:val="pl-PL"/>
        </w:rPr>
        <w:t>N-PL</w:t>
      </w:r>
      <w:proofErr w:type="spellEnd"/>
      <w:r>
        <w:rPr>
          <w:rFonts w:ascii="Arial" w:hAnsi="Arial"/>
          <w:b/>
          <w:bCs/>
          <w:szCs w:val="24"/>
          <w:lang w:val="pl-PL"/>
        </w:rPr>
        <w:t>”</w:t>
      </w:r>
    </w:p>
    <w:p w:rsidR="00000000" w:rsidRDefault="005F77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lang w:val="pl-PL"/>
        </w:rPr>
      </w:pPr>
      <w:r>
        <w:rPr>
          <w:rFonts w:ascii="Arial" w:hAnsi="Arial"/>
          <w:szCs w:val="24"/>
          <w:lang w:val="pl-PL"/>
        </w:rPr>
        <w:t xml:space="preserve">Zawarta w dniu </w:t>
      </w:r>
      <w:proofErr w:type="spellStart"/>
      <w:r>
        <w:rPr>
          <w:rFonts w:ascii="Arial" w:hAnsi="Arial"/>
          <w:szCs w:val="24"/>
          <w:lang w:val="pl-PL"/>
        </w:rPr>
        <w:t>dd</w:t>
      </w:r>
      <w:proofErr w:type="spellEnd"/>
      <w:r>
        <w:rPr>
          <w:rFonts w:ascii="Arial" w:hAnsi="Arial"/>
          <w:szCs w:val="24"/>
          <w:lang w:val="pl-PL"/>
        </w:rPr>
        <w:t xml:space="preserve"> mm</w:t>
      </w:r>
      <w:r w:rsidR="00826349">
        <w:rPr>
          <w:rFonts w:ascii="Arial" w:hAnsi="Arial"/>
          <w:szCs w:val="24"/>
          <w:lang w:val="pl-PL"/>
        </w:rPr>
        <w:t xml:space="preserve"> 201</w:t>
      </w:r>
      <w:r>
        <w:rPr>
          <w:rFonts w:ascii="Arial" w:hAnsi="Arial"/>
          <w:szCs w:val="24"/>
          <w:lang w:val="pl-PL"/>
        </w:rPr>
        <w:t>8</w:t>
      </w:r>
      <w:r w:rsidR="00826349">
        <w:rPr>
          <w:rFonts w:ascii="Arial" w:hAnsi="Arial"/>
          <w:szCs w:val="24"/>
          <w:lang w:val="pl-PL"/>
        </w:rPr>
        <w:t xml:space="preserve"> roku pomiędz</w:t>
      </w:r>
      <w:r w:rsidR="00826349">
        <w:rPr>
          <w:rFonts w:ascii="Arial" w:hAnsi="Arial"/>
          <w:szCs w:val="24"/>
          <w:lang w:val="pl-PL"/>
        </w:rPr>
        <w:t xml:space="preserve">y przedstawicielami IFJ PAN, </w:t>
      </w:r>
      <w:r>
        <w:rPr>
          <w:rFonts w:ascii="Arial" w:hAnsi="Arial"/>
          <w:szCs w:val="24"/>
          <w:lang w:val="pl-PL"/>
        </w:rPr>
        <w:t>…, …, ….</w:t>
      </w:r>
    </w:p>
    <w:p w:rsidR="00000000" w:rsidRDefault="0082634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lang w:val="pl-PL"/>
        </w:rPr>
      </w:pPr>
    </w:p>
    <w:p w:rsidR="00826349" w:rsidRDefault="005F772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360" w:lineRule="auto"/>
        <w:jc w:val="both"/>
        <w:rPr>
          <w:rFonts w:ascii="Arial" w:hAnsi="Arial"/>
          <w:b/>
          <w:bCs/>
          <w:szCs w:val="24"/>
          <w:lang w:val="pl-PL"/>
        </w:rPr>
      </w:pPr>
      <w:r>
        <w:rPr>
          <w:rFonts w:ascii="Arial" w:hAnsi="Arial"/>
          <w:b/>
          <w:bCs/>
          <w:szCs w:val="24"/>
          <w:lang w:val="pl-PL"/>
        </w:rPr>
        <w:t>XXX</w:t>
      </w:r>
      <w:r w:rsidR="00826349">
        <w:rPr>
          <w:rFonts w:ascii="Arial" w:hAnsi="Arial"/>
          <w:b/>
          <w:bCs/>
          <w:szCs w:val="24"/>
          <w:lang w:val="pl-PL"/>
        </w:rPr>
        <w:t xml:space="preserve">                                                                 ............................................................</w:t>
      </w:r>
    </w:p>
    <w:sectPr w:rsidR="00826349">
      <w:footerReference w:type="default" r:id="rId7"/>
      <w:pgSz w:w="11906" w:h="16838"/>
      <w:pgMar w:top="1134" w:right="1134" w:bottom="1624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49" w:rsidRDefault="00826349">
      <w:r>
        <w:separator/>
      </w:r>
    </w:p>
  </w:endnote>
  <w:endnote w:type="continuationSeparator" w:id="0">
    <w:p w:rsidR="00826349" w:rsidRDefault="0082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 Bold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349">
    <w:pPr>
      <w:pStyle w:val="Stopka"/>
    </w:pPr>
    <w:r>
      <w:rPr>
        <w:rFonts w:ascii="Arial" w:hAnsi="Arial"/>
        <w:b/>
        <w:bCs/>
        <w:i/>
        <w:iCs/>
        <w:sz w:val="18"/>
        <w:szCs w:val="18"/>
      </w:rPr>
      <w:t>U</w:t>
    </w:r>
    <w:r w:rsidR="000D0548">
      <w:rPr>
        <w:rFonts w:ascii="Arial" w:hAnsi="Arial"/>
        <w:b/>
        <w:bCs/>
        <w:i/>
        <w:iCs/>
        <w:sz w:val="18"/>
        <w:szCs w:val="18"/>
      </w:rPr>
      <w:t>mowa o powołaniu Konsorcjum „</w:t>
    </w:r>
    <w:proofErr w:type="spellStart"/>
    <w:r>
      <w:rPr>
        <w:rFonts w:ascii="Arial" w:hAnsi="Arial"/>
        <w:b/>
        <w:bCs/>
        <w:i/>
        <w:iCs/>
        <w:sz w:val="18"/>
        <w:szCs w:val="18"/>
      </w:rPr>
      <w:t>T</w:t>
    </w:r>
    <w:r>
      <w:rPr>
        <w:rFonts w:ascii="Arial" w:hAnsi="Arial"/>
        <w:b/>
        <w:bCs/>
        <w:i/>
        <w:iCs/>
        <w:sz w:val="18"/>
        <w:szCs w:val="18"/>
      </w:rPr>
      <w:t>A</w:t>
    </w:r>
    <w:r w:rsidR="000D0548">
      <w:rPr>
        <w:rFonts w:ascii="Arial" w:hAnsi="Arial"/>
        <w:b/>
        <w:bCs/>
        <w:i/>
        <w:iCs/>
        <w:sz w:val="18"/>
        <w:szCs w:val="18"/>
      </w:rPr>
      <w:t>N-PL</w:t>
    </w:r>
    <w:proofErr w:type="spellEnd"/>
    <w:r>
      <w:rPr>
        <w:rFonts w:ascii="Arial" w:hAnsi="Arial"/>
        <w:b/>
        <w:bCs/>
        <w:i/>
        <w:iCs/>
        <w:sz w:val="18"/>
        <w:szCs w:val="18"/>
      </w:rPr>
      <w:t xml:space="preserve">” </w:t>
    </w:r>
    <w:r>
      <w:rPr>
        <w:rFonts w:ascii="Arial" w:hAnsi="Arial"/>
        <w:b/>
        <w:bCs/>
        <w:i/>
        <w:iCs/>
        <w:sz w:val="18"/>
        <w:szCs w:val="18"/>
      </w:rPr>
      <w:tab/>
    </w:r>
    <w:r>
      <w:rPr>
        <w:rFonts w:ascii="Arial" w:hAnsi="Arial"/>
        <w:b/>
        <w:bCs/>
        <w:i/>
        <w:iCs/>
        <w:sz w:val="18"/>
        <w:szCs w:val="18"/>
      </w:rPr>
      <w:tab/>
      <w:t xml:space="preserve">Strona </w:t>
    </w:r>
    <w:r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 xml:space="preserve"> PAGE </w:instrText>
    </w:r>
    <w:r>
      <w:rPr>
        <w:b/>
        <w:bCs/>
        <w:i/>
        <w:iCs/>
        <w:sz w:val="18"/>
        <w:szCs w:val="18"/>
      </w:rPr>
      <w:fldChar w:fldCharType="separate"/>
    </w:r>
    <w:r w:rsidR="002742EA">
      <w:rPr>
        <w:b/>
        <w:bCs/>
        <w:i/>
        <w:iCs/>
        <w:noProof/>
        <w:sz w:val="18"/>
        <w:szCs w:val="18"/>
      </w:rPr>
      <w:t>3</w:t>
    </w:r>
    <w:r>
      <w:rPr>
        <w:b/>
        <w:bCs/>
        <w:i/>
        <w:iCs/>
        <w:sz w:val="18"/>
        <w:szCs w:val="18"/>
      </w:rPr>
      <w:fldChar w:fldCharType="end"/>
    </w:r>
    <w:r>
      <w:rPr>
        <w:rFonts w:ascii="Arial" w:hAnsi="Arial"/>
        <w:b/>
        <w:bCs/>
        <w:i/>
        <w:iCs/>
        <w:sz w:val="18"/>
        <w:szCs w:val="18"/>
      </w:rPr>
      <w:t xml:space="preserve"> z </w:t>
    </w:r>
    <w:r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 xml:space="preserve"> NUMPAGES \*Arabic </w:instrText>
    </w:r>
    <w:r>
      <w:rPr>
        <w:b/>
        <w:bCs/>
        <w:i/>
        <w:iCs/>
        <w:sz w:val="18"/>
        <w:szCs w:val="18"/>
      </w:rPr>
      <w:fldChar w:fldCharType="separate"/>
    </w:r>
    <w:r w:rsidR="002742EA">
      <w:rPr>
        <w:b/>
        <w:bCs/>
        <w:i/>
        <w:iCs/>
        <w:noProof/>
        <w:sz w:val="18"/>
        <w:szCs w:val="18"/>
      </w:rPr>
      <w:t>5</w:t>
    </w:r>
    <w:r>
      <w:rPr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49" w:rsidRDefault="00826349">
      <w:r>
        <w:separator/>
      </w:r>
    </w:p>
  </w:footnote>
  <w:footnote w:type="continuationSeparator" w:id="0">
    <w:p w:rsidR="00826349" w:rsidRDefault="0082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2735"/>
    <w:rsid w:val="000032D9"/>
    <w:rsid w:val="000C714A"/>
    <w:rsid w:val="000D0548"/>
    <w:rsid w:val="000F6EC7"/>
    <w:rsid w:val="00190A06"/>
    <w:rsid w:val="0022531A"/>
    <w:rsid w:val="002742EA"/>
    <w:rsid w:val="0037161E"/>
    <w:rsid w:val="00377F52"/>
    <w:rsid w:val="003807BD"/>
    <w:rsid w:val="003B7131"/>
    <w:rsid w:val="003E2AC4"/>
    <w:rsid w:val="003F6D8B"/>
    <w:rsid w:val="00493B8B"/>
    <w:rsid w:val="005F7727"/>
    <w:rsid w:val="00710C24"/>
    <w:rsid w:val="007551A7"/>
    <w:rsid w:val="007B17F5"/>
    <w:rsid w:val="007D493D"/>
    <w:rsid w:val="0080614E"/>
    <w:rsid w:val="00826349"/>
    <w:rsid w:val="00A17FC4"/>
    <w:rsid w:val="00A70309"/>
    <w:rsid w:val="00BC5624"/>
    <w:rsid w:val="00C45D8F"/>
    <w:rsid w:val="00C947BA"/>
    <w:rsid w:val="00CB403B"/>
    <w:rsid w:val="00DC3282"/>
    <w:rsid w:val="00DF5982"/>
    <w:rsid w:val="00F0681C"/>
    <w:rsid w:val="00F72735"/>
    <w:rsid w:val="00F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rebuchet MS" w:eastAsia="WenQuanYi Zen Hei" w:hAnsi="Trebuchet MS" w:cs="Lohit Devanagar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WW8Num5z0">
    <w:name w:val="WW8Num5z0"/>
    <w:rPr>
      <w:position w:val="0"/>
      <w:sz w:val="24"/>
      <w:vertAlign w:val="baseline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wcity1">
    <w:name w:val="Tekst podstawowy wcięty1"/>
    <w:pPr>
      <w:suppressAutoHyphens/>
      <w:ind w:firstLine="720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Normalny1">
    <w:name w:val="Normalny1"/>
    <w:pPr>
      <w:suppressAutoHyphens/>
    </w:pPr>
    <w:rPr>
      <w:rFonts w:eastAsia="ヒラギノ角ゴ Pro W3"/>
      <w:color w:val="000000"/>
      <w:kern w:val="1"/>
      <w:sz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5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Malecki</dc:creator>
  <cp:lastModifiedBy>Dell</cp:lastModifiedBy>
  <cp:revision>9</cp:revision>
  <cp:lastPrinted>2010-07-12T07:10:00Z</cp:lastPrinted>
  <dcterms:created xsi:type="dcterms:W3CDTF">2018-03-20T09:25:00Z</dcterms:created>
  <dcterms:modified xsi:type="dcterms:W3CDTF">2018-03-21T13:03:00Z</dcterms:modified>
</cp:coreProperties>
</file>